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E5" w:rsidRPr="007E11B5" w:rsidRDefault="007E11B5">
      <w:pPr>
        <w:adjustRightInd w:val="0"/>
        <w:snapToGrid w:val="0"/>
        <w:spacing w:line="540" w:lineRule="atLeast"/>
        <w:jc w:val="center"/>
        <w:rPr>
          <w:rFonts w:ascii="小标宋" w:eastAsia="小标宋" w:hAnsi="小标宋" w:cs="小标宋"/>
          <w:b/>
          <w:kern w:val="3276"/>
          <w:sz w:val="44"/>
          <w:szCs w:val="44"/>
        </w:rPr>
      </w:pPr>
      <w:r w:rsidRPr="007E11B5">
        <w:rPr>
          <w:rFonts w:ascii="小标宋" w:eastAsia="小标宋" w:hAnsi="小标宋" w:cs="小标宋" w:hint="eastAsia"/>
          <w:b/>
          <w:kern w:val="3276"/>
          <w:sz w:val="44"/>
          <w:szCs w:val="44"/>
        </w:rPr>
        <w:t>萍乡萍钢安源钢铁有限公司</w:t>
      </w:r>
    </w:p>
    <w:p w:rsidR="00A63FE5" w:rsidRPr="007E11B5" w:rsidRDefault="007E11B5">
      <w:pPr>
        <w:adjustRightInd w:val="0"/>
        <w:snapToGrid w:val="0"/>
        <w:spacing w:line="640" w:lineRule="exact"/>
        <w:jc w:val="center"/>
        <w:rPr>
          <w:rFonts w:ascii="小标宋" w:eastAsia="小标宋" w:hAnsi="宋体"/>
          <w:b/>
          <w:sz w:val="44"/>
          <w:szCs w:val="44"/>
        </w:rPr>
      </w:pPr>
      <w:r w:rsidRPr="007E11B5">
        <w:rPr>
          <w:rFonts w:ascii="小标宋" w:eastAsia="小标宋" w:hAnsi="宋体" w:hint="eastAsia"/>
          <w:b/>
          <w:sz w:val="44"/>
          <w:szCs w:val="44"/>
        </w:rPr>
        <w:t>安源炼钢厂废钢露天堆放区域增加棚化厂房</w:t>
      </w:r>
    </w:p>
    <w:p w:rsidR="008D527B" w:rsidRPr="007E11B5" w:rsidRDefault="007E11B5">
      <w:pPr>
        <w:adjustRightInd w:val="0"/>
        <w:snapToGrid w:val="0"/>
        <w:spacing w:line="540" w:lineRule="atLeast"/>
        <w:jc w:val="center"/>
        <w:rPr>
          <w:rFonts w:ascii="小标宋" w:eastAsia="小标宋" w:hAnsi="小标宋" w:cs="小标宋" w:hint="eastAsia"/>
          <w:b/>
          <w:kern w:val="3276"/>
          <w:sz w:val="44"/>
          <w:szCs w:val="44"/>
        </w:rPr>
      </w:pPr>
      <w:r w:rsidRPr="007E11B5">
        <w:rPr>
          <w:rFonts w:ascii="小标宋" w:eastAsia="小标宋" w:hAnsi="小标宋" w:cs="小标宋" w:hint="eastAsia"/>
          <w:b/>
          <w:kern w:val="0"/>
          <w:sz w:val="44"/>
          <w:szCs w:val="32"/>
        </w:rPr>
        <w:t>工程</w:t>
      </w:r>
      <w:r w:rsidRPr="007E11B5">
        <w:rPr>
          <w:rFonts w:ascii="小标宋" w:eastAsia="小标宋" w:hAnsi="小标宋" w:cs="小标宋" w:hint="eastAsia"/>
          <w:b/>
          <w:kern w:val="3276"/>
          <w:sz w:val="44"/>
          <w:szCs w:val="44"/>
        </w:rPr>
        <w:t>招标公告</w:t>
      </w:r>
    </w:p>
    <w:p w:rsidR="00A63FE5" w:rsidRPr="007E11B5" w:rsidRDefault="007E11B5">
      <w:pPr>
        <w:adjustRightInd w:val="0"/>
        <w:snapToGrid w:val="0"/>
        <w:spacing w:line="540" w:lineRule="atLeast"/>
        <w:jc w:val="center"/>
        <w:rPr>
          <w:rFonts w:ascii="仿宋_GB2312" w:eastAsia="仿宋_GB2312" w:hAnsi="仿宋_GB2312" w:cs="仿宋_GB2312"/>
          <w:spacing w:val="12"/>
          <w:sz w:val="32"/>
          <w:szCs w:val="32"/>
        </w:rPr>
      </w:pPr>
      <w:r w:rsidRPr="007E11B5">
        <w:rPr>
          <w:rFonts w:ascii="仿宋_GB2312" w:eastAsia="仿宋_GB2312" w:hAnsi="仿宋_GB2312" w:cs="仿宋_GB2312" w:hint="eastAsia"/>
          <w:spacing w:val="12"/>
          <w:sz w:val="32"/>
          <w:szCs w:val="32"/>
        </w:rPr>
        <w:t>（业务编号：</w:t>
      </w:r>
      <w:r w:rsidRPr="007E11B5">
        <w:rPr>
          <w:rFonts w:ascii="仿宋_GB2312" w:eastAsia="仿宋_GB2312" w:hAnsi="仿宋" w:cs="仿宋" w:hint="eastAsia"/>
          <w:sz w:val="32"/>
          <w:szCs w:val="32"/>
        </w:rPr>
        <w:t>ZB/JD2024-GC008</w:t>
      </w:r>
      <w:r w:rsidRPr="007E11B5">
        <w:rPr>
          <w:rFonts w:ascii="仿宋_GB2312" w:eastAsia="仿宋_GB2312" w:hAnsi="仿宋_GB2312" w:cs="仿宋_GB2312" w:hint="eastAsia"/>
          <w:spacing w:val="12"/>
          <w:sz w:val="32"/>
          <w:szCs w:val="32"/>
        </w:rPr>
        <w:t>）</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萍乡萍钢安源钢铁有限公司拟对以下项目进行公开招标，欢迎符合招标条件的单位踊跃参与投标。</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一、招标项目概况</w:t>
      </w:r>
    </w:p>
    <w:p w:rsidR="00A63FE5" w:rsidRPr="007E11B5" w:rsidRDefault="007E11B5">
      <w:pPr>
        <w:widowControl/>
        <w:spacing w:line="440" w:lineRule="exact"/>
        <w:ind w:firstLineChars="200" w:firstLine="640"/>
        <w:rPr>
          <w:rFonts w:ascii="仿宋_GB2312" w:eastAsia="仿宋_GB2312" w:hAnsi="仿宋_GB2312" w:cs="仿宋_GB2312"/>
          <w:kern w:val="0"/>
          <w:sz w:val="32"/>
          <w:szCs w:val="32"/>
        </w:rPr>
      </w:pPr>
      <w:r w:rsidRPr="007E11B5">
        <w:rPr>
          <w:rFonts w:ascii="仿宋_GB2312" w:eastAsia="仿宋_GB2312" w:hAnsi="仿宋_GB2312" w:cs="仿宋_GB2312" w:hint="eastAsia"/>
          <w:sz w:val="32"/>
          <w:szCs w:val="32"/>
        </w:rPr>
        <w:t>项目名称：</w:t>
      </w:r>
      <w:r w:rsidRPr="007E11B5">
        <w:rPr>
          <w:rFonts w:ascii="仿宋_GB2312" w:eastAsia="仿宋_GB2312" w:hAnsi="仿宋" w:cs="仿宋" w:hint="eastAsia"/>
          <w:sz w:val="32"/>
          <w:szCs w:val="32"/>
        </w:rPr>
        <w:t>安源炼钢厂废钢露天堆放区域增加棚化厂房工程</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技术要求：国家现行规范标准</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u w:val="single"/>
        </w:rPr>
      </w:pPr>
      <w:r w:rsidRPr="007E11B5">
        <w:rPr>
          <w:rFonts w:ascii="仿宋_GB2312" w:eastAsia="仿宋_GB2312" w:hAnsi="仿宋_GB2312" w:cs="仿宋_GB2312" w:hint="eastAsia"/>
          <w:sz w:val="32"/>
          <w:szCs w:val="32"/>
        </w:rPr>
        <w:t>建设地址：萍乡萍钢安源钢铁有限公司</w:t>
      </w:r>
      <w:r w:rsidRPr="007E11B5">
        <w:rPr>
          <w:rFonts w:ascii="仿宋_GB2312" w:eastAsia="仿宋_GB2312" w:hAnsi="仿宋_GB2312" w:cs="仿宋_GB2312" w:hint="eastAsia"/>
          <w:sz w:val="32"/>
          <w:szCs w:val="32"/>
        </w:rPr>
        <w:t>安源</w:t>
      </w:r>
      <w:r w:rsidRPr="007E11B5">
        <w:rPr>
          <w:rFonts w:ascii="仿宋_GB2312" w:eastAsia="仿宋_GB2312" w:hAnsi="仿宋_GB2312" w:cs="仿宋_GB2312" w:hint="eastAsia"/>
          <w:sz w:val="32"/>
          <w:szCs w:val="32"/>
        </w:rPr>
        <w:t>生产区</w:t>
      </w:r>
    </w:p>
    <w:p w:rsidR="00A63FE5" w:rsidRPr="007E11B5" w:rsidRDefault="007E11B5">
      <w:pPr>
        <w:adjustRightInd w:val="0"/>
        <w:snapToGrid w:val="0"/>
        <w:spacing w:line="520" w:lineRule="exact"/>
        <w:ind w:firstLineChars="200" w:firstLine="640"/>
        <w:rPr>
          <w:rFonts w:ascii="仿宋_GB2312" w:eastAsia="仿宋_GB2312" w:hAnsi="仿宋" w:cs="仿宋"/>
          <w:sz w:val="32"/>
          <w:szCs w:val="32"/>
        </w:rPr>
      </w:pPr>
      <w:r w:rsidRPr="007E11B5">
        <w:rPr>
          <w:rFonts w:ascii="仿宋_GB2312" w:eastAsia="仿宋_GB2312" w:hAnsi="仿宋_GB2312" w:cs="仿宋_GB2312" w:hint="eastAsia"/>
          <w:sz w:val="32"/>
          <w:szCs w:val="32"/>
        </w:rPr>
        <w:t>项目工期：</w:t>
      </w:r>
      <w:r w:rsidRPr="007E11B5">
        <w:rPr>
          <w:rFonts w:ascii="仿宋_GB2312" w:eastAsia="仿宋_GB2312" w:hAnsi="仿宋" w:cs="仿宋" w:hint="eastAsia"/>
          <w:sz w:val="32"/>
          <w:szCs w:val="32"/>
        </w:rPr>
        <w:t>暂定</w:t>
      </w:r>
      <w:r w:rsidRPr="007E11B5">
        <w:rPr>
          <w:rFonts w:ascii="仿宋_GB2312" w:eastAsia="仿宋_GB2312" w:hAnsi="仿宋" w:cs="仿宋" w:hint="eastAsia"/>
          <w:sz w:val="32"/>
          <w:szCs w:val="32"/>
        </w:rPr>
        <w:t>150</w:t>
      </w:r>
      <w:r w:rsidRPr="007E11B5">
        <w:rPr>
          <w:rFonts w:ascii="仿宋_GB2312" w:eastAsia="仿宋_GB2312" w:hAnsi="仿宋" w:cs="仿宋" w:hint="eastAsia"/>
          <w:sz w:val="32"/>
          <w:szCs w:val="32"/>
        </w:rPr>
        <w:t>天</w:t>
      </w:r>
    </w:p>
    <w:p w:rsidR="00A63FE5" w:rsidRPr="007E11B5" w:rsidRDefault="007E11B5">
      <w:pPr>
        <w:adjustRightInd w:val="0"/>
        <w:snapToGrid w:val="0"/>
        <w:spacing w:line="520" w:lineRule="exact"/>
        <w:ind w:firstLineChars="200" w:firstLine="640"/>
        <w:rPr>
          <w:rFonts w:ascii="仿宋_GB2312" w:eastAsia="仿宋_GB2312" w:hAnsi="仿宋" w:cs="仿宋"/>
          <w:sz w:val="32"/>
          <w:szCs w:val="32"/>
        </w:rPr>
      </w:pPr>
      <w:r w:rsidRPr="007E11B5">
        <w:rPr>
          <w:rFonts w:ascii="仿宋_GB2312" w:eastAsia="仿宋_GB2312" w:hAnsi="仿宋_GB2312" w:cs="仿宋_GB2312" w:hint="eastAsia"/>
          <w:sz w:val="32"/>
          <w:szCs w:val="32"/>
        </w:rPr>
        <w:t>承包方式：</w:t>
      </w:r>
      <w:r w:rsidRPr="007E11B5">
        <w:rPr>
          <w:rFonts w:ascii="仿宋_GB2312" w:eastAsia="仿宋_GB2312" w:hAnsi="仿宋" w:cs="仿宋" w:hint="eastAsia"/>
          <w:sz w:val="32"/>
          <w:szCs w:val="32"/>
        </w:rPr>
        <w:t>设备材料采购、施工总承包</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报名截止时间：</w:t>
      </w:r>
      <w:r w:rsidRPr="007E11B5">
        <w:rPr>
          <w:rFonts w:ascii="仿宋_GB2312" w:eastAsia="仿宋_GB2312" w:hAnsi="仿宋_GB2312" w:cs="仿宋_GB2312" w:hint="eastAsia"/>
          <w:sz w:val="32"/>
          <w:szCs w:val="32"/>
          <w:u w:val="single"/>
        </w:rPr>
        <w:t>2024</w:t>
      </w:r>
      <w:r w:rsidRPr="007E11B5">
        <w:rPr>
          <w:rFonts w:ascii="仿宋_GB2312" w:eastAsia="仿宋_GB2312" w:hAnsi="仿宋_GB2312" w:cs="仿宋_GB2312" w:hint="eastAsia"/>
          <w:sz w:val="32"/>
          <w:szCs w:val="32"/>
        </w:rPr>
        <w:t>年</w:t>
      </w:r>
      <w:r w:rsidRPr="007E11B5">
        <w:rPr>
          <w:rFonts w:ascii="仿宋_GB2312" w:eastAsia="仿宋_GB2312" w:hAnsi="仿宋_GB2312" w:cs="仿宋_GB2312" w:hint="eastAsia"/>
          <w:sz w:val="32"/>
          <w:szCs w:val="32"/>
          <w:u w:val="single"/>
        </w:rPr>
        <w:t>4</w:t>
      </w:r>
      <w:r w:rsidRPr="007E11B5">
        <w:rPr>
          <w:rFonts w:ascii="仿宋_GB2312" w:eastAsia="仿宋_GB2312" w:hAnsi="仿宋_GB2312" w:cs="仿宋_GB2312" w:hint="eastAsia"/>
          <w:sz w:val="32"/>
          <w:szCs w:val="32"/>
        </w:rPr>
        <w:t>月</w:t>
      </w:r>
      <w:r w:rsidRPr="007E11B5">
        <w:rPr>
          <w:rFonts w:ascii="仿宋_GB2312" w:eastAsia="仿宋_GB2312" w:hAnsi="仿宋_GB2312" w:cs="仿宋_GB2312" w:hint="eastAsia"/>
          <w:sz w:val="32"/>
          <w:szCs w:val="32"/>
          <w:u w:val="single"/>
        </w:rPr>
        <w:t>23</w:t>
      </w:r>
      <w:r w:rsidRPr="007E11B5">
        <w:rPr>
          <w:rFonts w:ascii="仿宋_GB2312" w:eastAsia="仿宋_GB2312" w:hAnsi="仿宋_GB2312" w:cs="仿宋_GB2312" w:hint="eastAsia"/>
          <w:sz w:val="32"/>
          <w:szCs w:val="32"/>
        </w:rPr>
        <w:t>日</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招标时间：</w:t>
      </w:r>
      <w:r w:rsidRPr="007E11B5">
        <w:rPr>
          <w:rFonts w:ascii="仿宋_GB2312" w:eastAsia="仿宋_GB2312" w:hAnsi="仿宋_GB2312" w:cs="仿宋_GB2312" w:hint="eastAsia"/>
          <w:sz w:val="32"/>
          <w:szCs w:val="32"/>
        </w:rPr>
        <w:t>暂定</w:t>
      </w:r>
      <w:r w:rsidRPr="007E11B5">
        <w:rPr>
          <w:rFonts w:ascii="仿宋_GB2312" w:eastAsia="仿宋_GB2312" w:hAnsi="仿宋_GB2312" w:cs="仿宋_GB2312" w:hint="eastAsia"/>
          <w:sz w:val="32"/>
          <w:szCs w:val="32"/>
          <w:u w:val="single"/>
        </w:rPr>
        <w:t>2024</w:t>
      </w:r>
      <w:r w:rsidRPr="007E11B5">
        <w:rPr>
          <w:rFonts w:ascii="仿宋_GB2312" w:eastAsia="仿宋_GB2312" w:hAnsi="仿宋_GB2312" w:cs="仿宋_GB2312" w:hint="eastAsia"/>
          <w:sz w:val="32"/>
          <w:szCs w:val="32"/>
        </w:rPr>
        <w:t>年</w:t>
      </w:r>
      <w:r w:rsidRPr="007E11B5">
        <w:rPr>
          <w:rFonts w:ascii="仿宋_GB2312" w:eastAsia="仿宋_GB2312" w:hAnsi="仿宋_GB2312" w:cs="仿宋_GB2312" w:hint="eastAsia"/>
          <w:sz w:val="32"/>
          <w:szCs w:val="32"/>
          <w:u w:val="single"/>
        </w:rPr>
        <w:t>5</w:t>
      </w:r>
      <w:r w:rsidRPr="007E11B5">
        <w:rPr>
          <w:rFonts w:ascii="仿宋_GB2312" w:eastAsia="仿宋_GB2312" w:hAnsi="仿宋_GB2312" w:cs="仿宋_GB2312" w:hint="eastAsia"/>
          <w:sz w:val="32"/>
          <w:szCs w:val="32"/>
        </w:rPr>
        <w:t>月</w:t>
      </w:r>
      <w:r w:rsidRPr="007E11B5">
        <w:rPr>
          <w:rFonts w:ascii="仿宋_GB2312" w:eastAsia="仿宋_GB2312" w:hAnsi="仿宋_GB2312" w:cs="仿宋_GB2312" w:hint="eastAsia"/>
          <w:sz w:val="32"/>
          <w:szCs w:val="32"/>
          <w:u w:val="single"/>
        </w:rPr>
        <w:t>13</w:t>
      </w:r>
      <w:r w:rsidRPr="007E11B5">
        <w:rPr>
          <w:rFonts w:ascii="仿宋_GB2312" w:eastAsia="仿宋_GB2312" w:hAnsi="仿宋_GB2312" w:cs="仿宋_GB2312" w:hint="eastAsia"/>
          <w:sz w:val="32"/>
          <w:szCs w:val="32"/>
        </w:rPr>
        <w:t>日</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二、招标范围</w:t>
      </w:r>
    </w:p>
    <w:p w:rsidR="00A63FE5" w:rsidRPr="007E11B5" w:rsidRDefault="007E11B5">
      <w:pPr>
        <w:adjustRightInd w:val="0"/>
        <w:snapToGrid w:val="0"/>
        <w:spacing w:line="520" w:lineRule="exact"/>
        <w:ind w:firstLineChars="200" w:firstLine="640"/>
        <w:rPr>
          <w:rFonts w:ascii="仿宋_GB2312" w:eastAsia="仿宋_GB2312" w:hAnsi="仿宋" w:cs="仿宋"/>
          <w:sz w:val="32"/>
          <w:szCs w:val="32"/>
        </w:rPr>
      </w:pPr>
      <w:r w:rsidRPr="007E11B5">
        <w:rPr>
          <w:rFonts w:ascii="仿宋_GB2312" w:eastAsia="仿宋_GB2312" w:hAnsi="仿宋" w:cs="仿宋" w:hint="eastAsia"/>
          <w:sz w:val="32"/>
          <w:szCs w:val="32"/>
        </w:rPr>
        <w:t>工程项目采用设备材料采购、施工总承包方式，即投标人承担安源炼钢厂废钢露天堆放区域增加棚化厂房工程及其配套设施等设备材料采购、运输、工程施工（含地基处理、土建工程、安装工程等）、竣工验收、保修等全过程总承包（具体内容详见招标文件）。</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三、资格要求</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（一）具有</w:t>
      </w:r>
      <w:r w:rsidRPr="007E11B5">
        <w:rPr>
          <w:rFonts w:ascii="仿宋_GB2312" w:eastAsia="仿宋_GB2312" w:hAnsi="仿宋_GB2312" w:cs="仿宋_GB2312" w:hint="eastAsia"/>
          <w:sz w:val="32"/>
          <w:szCs w:val="32"/>
        </w:rPr>
        <w:t>独立法人资格，</w:t>
      </w:r>
      <w:r w:rsidRPr="007E11B5">
        <w:rPr>
          <w:rFonts w:ascii="仿宋_GB2312" w:eastAsia="仿宋_GB2312" w:hAnsi="仿宋_GB2312" w:cs="仿宋_GB2312" w:hint="eastAsia"/>
          <w:sz w:val="32"/>
          <w:szCs w:val="32"/>
        </w:rPr>
        <w:t>能独立承担民事责任能力，有良好信誉、工程业绩和经济实力，并具有较强售后服务能力的承包商。</w:t>
      </w:r>
      <w:r w:rsidRPr="007E11B5">
        <w:rPr>
          <w:rFonts w:ascii="仿宋_GB2312" w:eastAsia="仿宋_GB2312" w:hAnsi="仿宋_GB2312" w:cs="仿宋_GB2312" w:hint="eastAsia"/>
          <w:sz w:val="32"/>
          <w:szCs w:val="32"/>
        </w:rPr>
        <w:t xml:space="preserve"> </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（二）资质要求：具有</w:t>
      </w:r>
      <w:r w:rsidRPr="007E11B5">
        <w:rPr>
          <w:rFonts w:ascii="仿宋_GB2312" w:eastAsia="仿宋_GB2312" w:hAnsi="仿宋" w:cs="仿宋" w:hint="eastAsia"/>
          <w:sz w:val="32"/>
          <w:szCs w:val="32"/>
        </w:rPr>
        <w:t>建筑工程施工总承包一级或钢结构工</w:t>
      </w:r>
      <w:r w:rsidRPr="007E11B5">
        <w:rPr>
          <w:rFonts w:ascii="仿宋_GB2312" w:eastAsia="仿宋_GB2312" w:hAnsi="仿宋" w:cs="仿宋" w:hint="eastAsia"/>
          <w:sz w:val="32"/>
          <w:szCs w:val="32"/>
        </w:rPr>
        <w:lastRenderedPageBreak/>
        <w:t>程专业承包一级及以上</w:t>
      </w:r>
      <w:r w:rsidRPr="007E11B5">
        <w:rPr>
          <w:rFonts w:ascii="仿宋_GB2312" w:eastAsia="仿宋_GB2312" w:hAnsi="仿宋_GB2312" w:cs="仿宋_GB2312" w:hint="eastAsia"/>
          <w:sz w:val="32"/>
          <w:szCs w:val="32"/>
        </w:rPr>
        <w:t>资质。</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（三）</w:t>
      </w:r>
      <w:r w:rsidRPr="007E11B5">
        <w:rPr>
          <w:rFonts w:ascii="仿宋_GB2312" w:eastAsia="仿宋_GB2312" w:hAnsi="仿宋_GB2312" w:cs="仿宋_GB2312" w:hint="eastAsia"/>
          <w:sz w:val="32"/>
          <w:szCs w:val="32"/>
        </w:rPr>
        <w:t>工程业绩：</w:t>
      </w:r>
      <w:r w:rsidRPr="007E11B5">
        <w:rPr>
          <w:rFonts w:ascii="仿宋_GB2312" w:eastAsia="仿宋_GB2312" w:hAnsi="仿宋_GB2312" w:cs="仿宋_GB2312" w:hint="eastAsia"/>
          <w:sz w:val="32"/>
          <w:szCs w:val="32"/>
        </w:rPr>
        <w:t>具有</w:t>
      </w:r>
      <w:r w:rsidRPr="007E11B5">
        <w:rPr>
          <w:rFonts w:ascii="仿宋_GB2312" w:eastAsia="仿宋_GB2312" w:hAnsi="仿宋_GB2312" w:cs="仿宋_GB2312" w:hint="eastAsia"/>
          <w:w w:val="90"/>
          <w:kern w:val="0"/>
          <w:sz w:val="32"/>
          <w:szCs w:val="32"/>
        </w:rPr>
        <w:t>2018</w:t>
      </w:r>
      <w:r w:rsidRPr="007E11B5">
        <w:rPr>
          <w:rFonts w:ascii="仿宋_GB2312" w:eastAsia="仿宋_GB2312" w:hAnsi="仿宋_GB2312" w:cs="仿宋_GB2312" w:hint="eastAsia"/>
          <w:sz w:val="32"/>
          <w:szCs w:val="32"/>
        </w:rPr>
        <w:t>年以来</w:t>
      </w:r>
      <w:r w:rsidRPr="007E11B5">
        <w:rPr>
          <w:rFonts w:ascii="仿宋_GB2312" w:eastAsia="仿宋_GB2312" w:hAnsi="仿宋" w:cs="仿宋" w:hint="eastAsia"/>
          <w:sz w:val="32"/>
          <w:szCs w:val="32"/>
        </w:rPr>
        <w:t>1000</w:t>
      </w:r>
      <w:r w:rsidRPr="007E11B5">
        <w:rPr>
          <w:rFonts w:ascii="仿宋_GB2312" w:eastAsia="仿宋_GB2312" w:hAnsi="仿宋" w:cs="仿宋" w:hint="eastAsia"/>
          <w:sz w:val="32"/>
          <w:szCs w:val="32"/>
        </w:rPr>
        <w:t>万元以上钢结构厂房总承包业绩</w:t>
      </w:r>
      <w:r w:rsidRPr="007E11B5">
        <w:rPr>
          <w:rFonts w:ascii="仿宋_GB2312" w:eastAsia="仿宋_GB2312" w:hAnsi="仿宋_GB2312" w:cs="仿宋_GB2312" w:hint="eastAsia"/>
          <w:w w:val="90"/>
          <w:kern w:val="0"/>
          <w:sz w:val="30"/>
          <w:szCs w:val="30"/>
        </w:rPr>
        <w:t>1</w:t>
      </w:r>
      <w:r w:rsidRPr="007E11B5">
        <w:rPr>
          <w:rFonts w:ascii="仿宋_GB2312" w:eastAsia="仿宋_GB2312" w:hAnsi="仿宋_GB2312" w:cs="仿宋_GB2312" w:hint="eastAsia"/>
          <w:sz w:val="32"/>
          <w:szCs w:val="32"/>
        </w:rPr>
        <w:t>个</w:t>
      </w:r>
      <w:r w:rsidRPr="007E11B5">
        <w:rPr>
          <w:rFonts w:ascii="仿宋_GB2312" w:eastAsia="仿宋_GB2312" w:hAnsi="仿宋_GB2312" w:cs="仿宋_GB2312" w:hint="eastAsia"/>
          <w:sz w:val="32"/>
          <w:szCs w:val="32"/>
        </w:rPr>
        <w:t>或专业</w:t>
      </w:r>
      <w:r w:rsidRPr="007E11B5">
        <w:rPr>
          <w:rFonts w:ascii="仿宋_GB2312" w:eastAsia="仿宋_GB2312" w:hAnsi="仿宋" w:cs="仿宋" w:hint="eastAsia"/>
          <w:sz w:val="32"/>
          <w:szCs w:val="32"/>
        </w:rPr>
        <w:t>承包业绩</w:t>
      </w:r>
      <w:r w:rsidRPr="007E11B5">
        <w:rPr>
          <w:rFonts w:ascii="仿宋_GB2312" w:eastAsia="仿宋_GB2312" w:hAnsi="仿宋_GB2312" w:cs="仿宋_GB2312" w:hint="eastAsia"/>
          <w:w w:val="90"/>
          <w:kern w:val="0"/>
          <w:sz w:val="30"/>
          <w:szCs w:val="30"/>
        </w:rPr>
        <w:t>1</w:t>
      </w:r>
      <w:r w:rsidRPr="007E11B5">
        <w:rPr>
          <w:rFonts w:ascii="仿宋_GB2312" w:eastAsia="仿宋_GB2312" w:hAnsi="仿宋_GB2312" w:cs="仿宋_GB2312" w:hint="eastAsia"/>
          <w:sz w:val="32"/>
          <w:szCs w:val="32"/>
        </w:rPr>
        <w:t>个</w:t>
      </w:r>
      <w:r w:rsidRPr="007E11B5">
        <w:rPr>
          <w:rFonts w:ascii="仿宋_GB2312" w:eastAsia="仿宋_GB2312" w:hAnsi="仿宋_GB2312" w:cs="仿宋_GB2312" w:hint="eastAsia"/>
          <w:sz w:val="32"/>
          <w:szCs w:val="32"/>
        </w:rPr>
        <w:t>（必须提供验收证明材料、合同首尾页及体现工程概况页，以合同签订日期为准）。</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四、报名方式及提交材料要求</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（一）报名方式：以</w:t>
      </w:r>
      <w:r w:rsidRPr="007E11B5">
        <w:rPr>
          <w:rFonts w:ascii="仿宋_GB2312" w:eastAsia="仿宋_GB2312" w:hAnsi="仿宋_GB2312" w:cs="仿宋_GB2312" w:hint="eastAsia"/>
          <w:kern w:val="0"/>
          <w:sz w:val="32"/>
          <w:szCs w:val="32"/>
        </w:rPr>
        <w:t>纸质版报名材料提交至招标单位或以电子邮件的方式将报名材料发送至</w:t>
      </w:r>
      <w:r w:rsidRPr="007E11B5">
        <w:rPr>
          <w:rFonts w:ascii="仿宋_GB2312" w:eastAsia="仿宋_GB2312" w:hAnsi="仿宋_GB2312" w:cs="仿宋_GB2312" w:hint="eastAsia"/>
          <w:kern w:val="0"/>
          <w:sz w:val="32"/>
          <w:szCs w:val="32"/>
        </w:rPr>
        <w:t>agqhb@pxsteel.com</w:t>
      </w:r>
      <w:r w:rsidRPr="007E11B5">
        <w:rPr>
          <w:rFonts w:ascii="仿宋_GB2312" w:eastAsia="仿宋_GB2312" w:hAnsi="仿宋_GB2312" w:cs="仿宋_GB2312" w:hint="eastAsia"/>
          <w:kern w:val="0"/>
          <w:sz w:val="32"/>
          <w:szCs w:val="32"/>
        </w:rPr>
        <w:t>邮箱，发邮件</w:t>
      </w:r>
      <w:r w:rsidRPr="007E11B5">
        <w:rPr>
          <w:rFonts w:ascii="仿宋_GB2312" w:eastAsia="仿宋_GB2312" w:hAnsi="仿宋_GB2312" w:cs="仿宋_GB2312" w:hint="eastAsia"/>
          <w:sz w:val="32"/>
          <w:szCs w:val="32"/>
        </w:rPr>
        <w:t>时请注明主题名称：××公司报名萍乡萍钢安源钢铁有限公司</w:t>
      </w:r>
      <w:r w:rsidRPr="007E11B5">
        <w:rPr>
          <w:rFonts w:ascii="仿宋_GB2312" w:eastAsia="仿宋_GB2312" w:hAnsi="仿宋" w:cs="仿宋" w:hint="eastAsia"/>
          <w:sz w:val="32"/>
          <w:szCs w:val="32"/>
        </w:rPr>
        <w:t>安源炼钢厂废钢露天堆放区域增加棚化厂房工程</w:t>
      </w:r>
      <w:r w:rsidRPr="007E11B5">
        <w:rPr>
          <w:rFonts w:ascii="仿宋_GB2312" w:eastAsia="仿宋_GB2312" w:hAnsi="仿宋_GB2312" w:cs="仿宋_GB2312" w:hint="eastAsia"/>
          <w:sz w:val="32"/>
          <w:szCs w:val="32"/>
        </w:rPr>
        <w:t>投标材料。网上报名如不按此要求发送邮件，由此导致邮件遗失，招标单位不负任何责任。</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（二）报名所需相关材料</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1.</w:t>
      </w:r>
      <w:r w:rsidRPr="007E11B5">
        <w:rPr>
          <w:rFonts w:ascii="仿宋_GB2312" w:eastAsia="仿宋_GB2312" w:hAnsi="仿宋_GB2312" w:cs="仿宋_GB2312" w:hint="eastAsia"/>
          <w:sz w:val="32"/>
          <w:szCs w:val="32"/>
        </w:rPr>
        <w:t>最新年检有效的企业资质证书、营业执照（</w:t>
      </w:r>
      <w:r w:rsidRPr="007E11B5">
        <w:rPr>
          <w:rFonts w:ascii="仿宋_GB2312" w:eastAsia="仿宋_GB2312" w:hAnsi="仿宋_GB2312" w:cs="仿宋_GB2312" w:hint="eastAsia"/>
          <w:sz w:val="32"/>
          <w:szCs w:val="32"/>
        </w:rPr>
        <w:t>成立于</w:t>
      </w:r>
      <w:r w:rsidRPr="007E11B5">
        <w:rPr>
          <w:rFonts w:ascii="仿宋_GB2312" w:eastAsia="仿宋_GB2312" w:hAnsi="仿宋_GB2312" w:cs="仿宋_GB2312" w:hint="eastAsia"/>
          <w:sz w:val="32"/>
          <w:szCs w:val="32"/>
        </w:rPr>
        <w:t>2019</w:t>
      </w:r>
      <w:r w:rsidRPr="007E11B5">
        <w:rPr>
          <w:rFonts w:ascii="仿宋_GB2312" w:eastAsia="仿宋_GB2312" w:hAnsi="仿宋_GB2312" w:cs="仿宋_GB2312" w:hint="eastAsia"/>
          <w:sz w:val="32"/>
          <w:szCs w:val="32"/>
        </w:rPr>
        <w:t>年</w:t>
      </w:r>
      <w:r w:rsidRPr="007E11B5">
        <w:rPr>
          <w:rFonts w:ascii="仿宋_GB2312" w:eastAsia="仿宋_GB2312" w:hAnsi="仿宋_GB2312" w:cs="仿宋_GB2312" w:hint="eastAsia"/>
          <w:sz w:val="32"/>
          <w:szCs w:val="32"/>
        </w:rPr>
        <w:t>4</w:t>
      </w:r>
      <w:r w:rsidRPr="007E11B5">
        <w:rPr>
          <w:rFonts w:ascii="仿宋_GB2312" w:eastAsia="仿宋_GB2312" w:hAnsi="仿宋_GB2312" w:cs="仿宋_GB2312" w:hint="eastAsia"/>
          <w:sz w:val="32"/>
          <w:szCs w:val="32"/>
        </w:rPr>
        <w:t>月</w:t>
      </w:r>
      <w:r w:rsidRPr="007E11B5">
        <w:rPr>
          <w:rFonts w:ascii="仿宋_GB2312" w:eastAsia="仿宋_GB2312" w:hAnsi="仿宋_GB2312" w:cs="仿宋_GB2312" w:hint="eastAsia"/>
          <w:sz w:val="32"/>
          <w:szCs w:val="32"/>
        </w:rPr>
        <w:t>15</w:t>
      </w:r>
      <w:r w:rsidRPr="007E11B5">
        <w:rPr>
          <w:rFonts w:ascii="仿宋_GB2312" w:eastAsia="仿宋_GB2312" w:hAnsi="仿宋_GB2312" w:cs="仿宋_GB2312" w:hint="eastAsia"/>
          <w:sz w:val="32"/>
          <w:szCs w:val="32"/>
        </w:rPr>
        <w:t>日前</w:t>
      </w:r>
      <w:r w:rsidRPr="007E11B5">
        <w:rPr>
          <w:rFonts w:ascii="仿宋_GB2312" w:eastAsia="仿宋_GB2312" w:hAnsi="仿宋_GB2312" w:cs="仿宋_GB2312" w:hint="eastAsia"/>
          <w:sz w:val="32"/>
          <w:szCs w:val="32"/>
        </w:rPr>
        <w:t>）和</w:t>
      </w:r>
      <w:r w:rsidRPr="007E11B5">
        <w:rPr>
          <w:rFonts w:ascii="仿宋_GB2312" w:eastAsia="仿宋_GB2312" w:hAnsi="仿宋_GB2312" w:cs="仿宋_GB2312" w:hint="eastAsia"/>
          <w:sz w:val="32"/>
          <w:szCs w:val="32"/>
        </w:rPr>
        <w:t>安全生产许可证复印件</w:t>
      </w:r>
      <w:r w:rsidRPr="007E11B5">
        <w:rPr>
          <w:rFonts w:ascii="仿宋_GB2312" w:eastAsia="仿宋_GB2312" w:hAnsi="仿宋_GB2312" w:cs="仿宋_GB2312" w:hint="eastAsia"/>
          <w:sz w:val="32"/>
          <w:szCs w:val="32"/>
        </w:rPr>
        <w:t>。</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2.</w:t>
      </w:r>
      <w:r w:rsidRPr="007E11B5">
        <w:rPr>
          <w:rFonts w:ascii="仿宋_GB2312" w:eastAsia="仿宋_GB2312" w:hAnsi="仿宋_GB2312" w:cs="仿宋_GB2312" w:hint="eastAsia"/>
          <w:sz w:val="32"/>
          <w:szCs w:val="32"/>
        </w:rPr>
        <w:t>法定代表人资格证明书</w:t>
      </w:r>
      <w:r w:rsidRPr="007E11B5">
        <w:rPr>
          <w:rFonts w:ascii="仿宋_GB2312" w:eastAsia="仿宋_GB2312" w:hAnsi="仿宋_GB2312" w:cs="仿宋_GB2312" w:hint="eastAsia"/>
          <w:sz w:val="32"/>
          <w:szCs w:val="32"/>
        </w:rPr>
        <w:t>（见附件</w:t>
      </w:r>
      <w:r w:rsidRPr="007E11B5">
        <w:rPr>
          <w:rFonts w:ascii="仿宋_GB2312" w:eastAsia="仿宋_GB2312" w:hAnsi="仿宋_GB2312" w:cs="仿宋_GB2312" w:hint="eastAsia"/>
          <w:sz w:val="32"/>
          <w:szCs w:val="32"/>
        </w:rPr>
        <w:t>1</w:t>
      </w:r>
      <w:r w:rsidRPr="007E11B5">
        <w:rPr>
          <w:rFonts w:ascii="仿宋_GB2312" w:eastAsia="仿宋_GB2312" w:hAnsi="仿宋_GB2312" w:cs="仿宋_GB2312" w:hint="eastAsia"/>
          <w:sz w:val="32"/>
          <w:szCs w:val="32"/>
        </w:rPr>
        <w:t>）、法人代表授权书原件</w:t>
      </w:r>
      <w:r w:rsidRPr="007E11B5">
        <w:rPr>
          <w:rFonts w:ascii="仿宋_GB2312" w:eastAsia="仿宋_GB2312" w:hAnsi="仿宋_GB2312" w:cs="仿宋_GB2312" w:hint="eastAsia"/>
          <w:sz w:val="32"/>
          <w:szCs w:val="32"/>
        </w:rPr>
        <w:t>（如法人代表参加投标则无须提供）</w:t>
      </w:r>
      <w:r w:rsidRPr="007E11B5">
        <w:rPr>
          <w:rFonts w:ascii="仿宋_GB2312" w:eastAsia="仿宋_GB2312" w:hAnsi="仿宋_GB2312" w:cs="仿宋_GB2312" w:hint="eastAsia"/>
          <w:sz w:val="32"/>
          <w:szCs w:val="32"/>
        </w:rPr>
        <w:t>、法人代表及代理人身份证复印件（见附件</w:t>
      </w:r>
      <w:r w:rsidRPr="007E11B5">
        <w:rPr>
          <w:rFonts w:ascii="仿宋_GB2312" w:eastAsia="仿宋_GB2312" w:hAnsi="仿宋_GB2312" w:cs="仿宋_GB2312" w:hint="eastAsia"/>
          <w:sz w:val="32"/>
          <w:szCs w:val="32"/>
        </w:rPr>
        <w:t>2</w:t>
      </w:r>
      <w:r w:rsidRPr="007E11B5">
        <w:rPr>
          <w:rFonts w:ascii="仿宋_GB2312" w:eastAsia="仿宋_GB2312" w:hAnsi="仿宋_GB2312" w:cs="仿宋_GB2312" w:hint="eastAsia"/>
          <w:sz w:val="32"/>
          <w:szCs w:val="32"/>
        </w:rPr>
        <w:t>）和承诺书（见附件</w:t>
      </w:r>
      <w:r w:rsidRPr="007E11B5">
        <w:rPr>
          <w:rFonts w:ascii="仿宋_GB2312" w:eastAsia="仿宋_GB2312" w:hAnsi="仿宋_GB2312" w:cs="仿宋_GB2312" w:hint="eastAsia"/>
          <w:sz w:val="32"/>
          <w:szCs w:val="32"/>
        </w:rPr>
        <w:t>3</w:t>
      </w:r>
      <w:r w:rsidRPr="007E11B5">
        <w:rPr>
          <w:rFonts w:ascii="仿宋_GB2312" w:eastAsia="仿宋_GB2312" w:hAnsi="仿宋_GB2312" w:cs="仿宋_GB2312" w:hint="eastAsia"/>
          <w:sz w:val="32"/>
          <w:szCs w:val="32"/>
        </w:rPr>
        <w:t>）。</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3.</w:t>
      </w:r>
      <w:r w:rsidRPr="007E11B5">
        <w:rPr>
          <w:rFonts w:ascii="仿宋_GB2312" w:eastAsia="仿宋_GB2312" w:hAnsi="仿宋_GB2312" w:cs="仿宋_GB2312" w:hint="eastAsia"/>
          <w:sz w:val="32"/>
          <w:szCs w:val="32"/>
        </w:rPr>
        <w:t>企业介绍和业绩材料（合同复印件）。</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4.</w:t>
      </w:r>
      <w:r w:rsidRPr="007E11B5">
        <w:rPr>
          <w:rFonts w:ascii="仿宋_GB2312" w:eastAsia="仿宋_GB2312" w:hAnsi="仿宋_GB2312" w:cs="仿宋_GB2312" w:hint="eastAsia"/>
          <w:sz w:val="32"/>
          <w:szCs w:val="32"/>
        </w:rPr>
        <w:t>联系人及手机号码、电子邮箱、公司座机号码及传真号。</w:t>
      </w:r>
    </w:p>
    <w:p w:rsidR="00A63FE5" w:rsidRPr="007E11B5" w:rsidRDefault="007E11B5">
      <w:pPr>
        <w:widowControl/>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5.</w:t>
      </w:r>
      <w:r w:rsidRPr="007E11B5">
        <w:rPr>
          <w:rFonts w:ascii="仿宋_GB2312" w:eastAsia="仿宋_GB2312" w:hAnsi="仿宋_GB2312" w:cs="仿宋_GB2312" w:hint="eastAsia"/>
          <w:sz w:val="32"/>
          <w:szCs w:val="32"/>
        </w:rPr>
        <w:t>开票信息，银行开户许可证</w:t>
      </w:r>
      <w:r w:rsidRPr="007E11B5">
        <w:rPr>
          <w:rFonts w:ascii="仿宋_GB2312" w:eastAsia="仿宋_GB2312" w:hAnsi="仿宋_GB2312" w:cs="仿宋_GB2312" w:hint="eastAsia"/>
          <w:sz w:val="32"/>
          <w:szCs w:val="32"/>
        </w:rPr>
        <w:t>（或基本存款账户信息）</w:t>
      </w:r>
      <w:r w:rsidRPr="007E11B5">
        <w:rPr>
          <w:rFonts w:ascii="仿宋_GB2312" w:eastAsia="仿宋_GB2312" w:hAnsi="仿宋_GB2312" w:cs="仿宋_GB2312" w:hint="eastAsia"/>
          <w:sz w:val="32"/>
          <w:szCs w:val="32"/>
        </w:rPr>
        <w:t>复印件。</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上述资料需加盖报名单位公章。</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（三）招标单位对意向投标单位提交的报名材料进行审查，资格审查完成后，招标单位向初审合格单位发送《招标文件》。</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（四）接到《招标文件》的投标单位按《招标文件》要求的时间以银行转账方式交纳相应招标报名费</w:t>
      </w:r>
      <w:r w:rsidRPr="007E11B5">
        <w:rPr>
          <w:rFonts w:ascii="仿宋_GB2312" w:eastAsia="仿宋_GB2312" w:hAnsi="仿宋_GB2312" w:cs="仿宋_GB2312" w:hint="eastAsia"/>
          <w:w w:val="90"/>
          <w:kern w:val="0"/>
          <w:sz w:val="32"/>
          <w:szCs w:val="32"/>
        </w:rPr>
        <w:t>500</w:t>
      </w:r>
      <w:r w:rsidRPr="007E11B5">
        <w:rPr>
          <w:rFonts w:ascii="仿宋_GB2312" w:eastAsia="仿宋_GB2312" w:hAnsi="仿宋_GB2312" w:cs="仿宋_GB2312" w:hint="eastAsia"/>
          <w:sz w:val="32"/>
          <w:szCs w:val="32"/>
        </w:rPr>
        <w:t>元（不退）和投标</w:t>
      </w:r>
      <w:r w:rsidRPr="007E11B5">
        <w:rPr>
          <w:rFonts w:ascii="仿宋_GB2312" w:eastAsia="仿宋_GB2312" w:hAnsi="仿宋_GB2312" w:cs="仿宋_GB2312" w:hint="eastAsia"/>
          <w:sz w:val="32"/>
          <w:szCs w:val="32"/>
        </w:rPr>
        <w:lastRenderedPageBreak/>
        <w:t>保证金</w:t>
      </w:r>
      <w:r w:rsidRPr="007E11B5">
        <w:rPr>
          <w:rFonts w:ascii="仿宋_GB2312" w:eastAsia="仿宋_GB2312" w:hAnsi="仿宋_GB2312" w:cs="仿宋_GB2312" w:hint="eastAsia"/>
          <w:w w:val="90"/>
          <w:kern w:val="0"/>
          <w:sz w:val="32"/>
          <w:szCs w:val="32"/>
        </w:rPr>
        <w:t>30</w:t>
      </w:r>
      <w:r w:rsidRPr="007E11B5">
        <w:rPr>
          <w:rFonts w:ascii="仿宋_GB2312" w:eastAsia="仿宋_GB2312" w:hAnsi="仿宋_GB2312" w:cs="仿宋_GB2312" w:hint="eastAsia"/>
          <w:sz w:val="32"/>
          <w:szCs w:val="32"/>
        </w:rPr>
        <w:t>万</w:t>
      </w:r>
      <w:r w:rsidRPr="007E11B5">
        <w:rPr>
          <w:rFonts w:ascii="仿宋_GB2312" w:eastAsia="仿宋_GB2312" w:hAnsi="仿宋_GB2312" w:cs="仿宋_GB2312" w:hint="eastAsia"/>
          <w:sz w:val="32"/>
          <w:szCs w:val="32"/>
        </w:rPr>
        <w:t>元（银行转账时注明投标项目名称）。中标单位的投标保证金自动转为履约保证金，履约保证金按中标金额的</w:t>
      </w:r>
      <w:r w:rsidRPr="007E11B5">
        <w:rPr>
          <w:rFonts w:ascii="仿宋_GB2312" w:eastAsia="仿宋_GB2312" w:hAnsi="仿宋_GB2312" w:cs="仿宋_GB2312" w:hint="eastAsia"/>
          <w:sz w:val="32"/>
          <w:szCs w:val="32"/>
        </w:rPr>
        <w:t>10%</w:t>
      </w:r>
      <w:r w:rsidRPr="007E11B5">
        <w:rPr>
          <w:rFonts w:ascii="仿宋_GB2312" w:eastAsia="仿宋_GB2312" w:hAnsi="仿宋_GB2312" w:cs="仿宋_GB2312" w:hint="eastAsia"/>
          <w:sz w:val="32"/>
          <w:szCs w:val="32"/>
        </w:rPr>
        <w:t>收取，多退少补</w:t>
      </w:r>
      <w:r w:rsidRPr="007E11B5">
        <w:rPr>
          <w:rFonts w:ascii="仿宋_GB2312" w:eastAsia="仿宋_GB2312" w:hAnsi="仿宋_GB2312" w:cs="仿宋_GB2312" w:hint="eastAsia"/>
          <w:sz w:val="32"/>
          <w:szCs w:val="32"/>
        </w:rPr>
        <w:t>（现金）</w:t>
      </w:r>
      <w:r w:rsidRPr="007E11B5">
        <w:rPr>
          <w:rFonts w:ascii="仿宋_GB2312" w:eastAsia="仿宋_GB2312" w:hAnsi="仿宋_GB2312" w:cs="仿宋_GB2312" w:hint="eastAsia"/>
          <w:sz w:val="32"/>
          <w:szCs w:val="32"/>
        </w:rPr>
        <w:t>，未中标单位的投标保证金在宣标后</w:t>
      </w:r>
      <w:r w:rsidRPr="007E11B5">
        <w:rPr>
          <w:rFonts w:ascii="仿宋_GB2312" w:eastAsia="仿宋_GB2312" w:hAnsi="仿宋_GB2312" w:cs="仿宋_GB2312" w:hint="eastAsia"/>
          <w:sz w:val="32"/>
          <w:szCs w:val="32"/>
        </w:rPr>
        <w:t>15</w:t>
      </w:r>
      <w:r w:rsidRPr="007E11B5">
        <w:rPr>
          <w:rFonts w:ascii="仿宋_GB2312" w:eastAsia="仿宋_GB2312" w:hAnsi="仿宋_GB2312" w:cs="仿宋_GB2312" w:hint="eastAsia"/>
          <w:sz w:val="32"/>
          <w:szCs w:val="32"/>
        </w:rPr>
        <w:t>个工作日内一次性返还（无息）。</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五、招标单位信息</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招标单位：萍乡萍钢安源钢铁有限公司</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地址：萍乡经济开发区高新技术工业园</w:t>
      </w:r>
      <w:r w:rsidRPr="007E11B5">
        <w:rPr>
          <w:rFonts w:ascii="仿宋_GB2312" w:eastAsia="仿宋_GB2312" w:hAnsi="仿宋_GB2312" w:cs="仿宋_GB2312" w:hint="eastAsia"/>
          <w:sz w:val="32"/>
          <w:szCs w:val="32"/>
        </w:rPr>
        <w:t>东区</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邮编：</w:t>
      </w:r>
      <w:r w:rsidRPr="007E11B5">
        <w:rPr>
          <w:rFonts w:ascii="仿宋_GB2312" w:eastAsia="仿宋_GB2312" w:hAnsi="仿宋_GB2312" w:cs="仿宋_GB2312" w:hint="eastAsia"/>
          <w:sz w:val="32"/>
          <w:szCs w:val="32"/>
        </w:rPr>
        <w:t>337000</w:t>
      </w:r>
    </w:p>
    <w:p w:rsidR="00A63FE5" w:rsidRPr="007E11B5" w:rsidRDefault="007E11B5">
      <w:pPr>
        <w:adjustRightInd w:val="0"/>
        <w:snapToGrid w:val="0"/>
        <w:spacing w:line="520" w:lineRule="exact"/>
        <w:ind w:firstLineChars="200" w:firstLine="640"/>
        <w:rPr>
          <w:rFonts w:ascii="仿宋_GB2312" w:eastAsia="仿宋_GB2312" w:hAnsi="仿宋" w:cs="仿宋"/>
          <w:sz w:val="32"/>
          <w:szCs w:val="32"/>
        </w:rPr>
      </w:pPr>
      <w:r w:rsidRPr="007E11B5">
        <w:rPr>
          <w:rFonts w:ascii="仿宋_GB2312" w:eastAsia="仿宋_GB2312" w:hAnsi="仿宋_GB2312" w:cs="仿宋_GB2312" w:hint="eastAsia"/>
          <w:sz w:val="32"/>
          <w:szCs w:val="32"/>
        </w:rPr>
        <w:t>联系人：</w:t>
      </w:r>
      <w:r w:rsidRPr="007E11B5">
        <w:rPr>
          <w:rFonts w:ascii="仿宋_GB2312" w:eastAsia="仿宋_GB2312" w:hAnsi="仿宋" w:cs="仿宋" w:hint="eastAsia"/>
          <w:sz w:val="32"/>
          <w:szCs w:val="32"/>
        </w:rPr>
        <w:t>孙先生</w:t>
      </w:r>
      <w:r w:rsidRPr="007E11B5">
        <w:rPr>
          <w:rFonts w:ascii="仿宋_GB2312" w:eastAsia="仿宋_GB2312" w:hAnsi="仿宋" w:cs="仿宋" w:hint="eastAsia"/>
          <w:sz w:val="32"/>
          <w:szCs w:val="32"/>
        </w:rPr>
        <w:t>18870596330</w:t>
      </w:r>
      <w:r w:rsidRPr="007E11B5">
        <w:rPr>
          <w:rFonts w:ascii="仿宋_GB2312" w:eastAsia="仿宋_GB2312" w:hAnsi="仿宋" w:cs="仿宋" w:hint="eastAsia"/>
          <w:sz w:val="32"/>
          <w:szCs w:val="32"/>
        </w:rPr>
        <w:t xml:space="preserve">　朱先生</w:t>
      </w:r>
      <w:r w:rsidRPr="007E11B5">
        <w:rPr>
          <w:rFonts w:ascii="仿宋_GB2312" w:eastAsia="仿宋_GB2312" w:hAnsi="仿宋" w:cs="仿宋" w:hint="eastAsia"/>
          <w:sz w:val="32"/>
          <w:szCs w:val="32"/>
        </w:rPr>
        <w:t>18870598776</w:t>
      </w:r>
    </w:p>
    <w:p w:rsidR="00A63FE5" w:rsidRPr="007E11B5" w:rsidRDefault="007E11B5">
      <w:pPr>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电子邮件：</w:t>
      </w:r>
      <w:hyperlink r:id="rId6" w:history="1">
        <w:r w:rsidRPr="007E11B5">
          <w:rPr>
            <w:rFonts w:ascii="仿宋_GB2312" w:eastAsia="仿宋_GB2312" w:hAnsi="仿宋_GB2312" w:cs="仿宋_GB2312" w:hint="eastAsia"/>
            <w:sz w:val="32"/>
            <w:szCs w:val="32"/>
          </w:rPr>
          <w:t>agqhb@pxsteel.com</w:t>
        </w:r>
      </w:hyperlink>
    </w:p>
    <w:p w:rsidR="00A63FE5" w:rsidRPr="007E11B5" w:rsidRDefault="007E11B5">
      <w:pPr>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网址：</w:t>
      </w:r>
      <w:r w:rsidRPr="007E11B5">
        <w:rPr>
          <w:rFonts w:ascii="仿宋_GB2312" w:eastAsia="仿宋_GB2312" w:hAnsi="仿宋_GB2312" w:cs="仿宋_GB2312" w:hint="eastAsia"/>
          <w:sz w:val="32"/>
          <w:szCs w:val="32"/>
        </w:rPr>
        <w:t>www.pxsteel.com</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开户银行：中国建设银行股份有限公司萍乡湘东支行</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账号：</w:t>
      </w:r>
      <w:r w:rsidRPr="007E11B5">
        <w:rPr>
          <w:rFonts w:ascii="仿宋_GB2312" w:eastAsia="仿宋_GB2312" w:hAnsi="仿宋_GB2312" w:cs="仿宋_GB2312" w:hint="eastAsia"/>
          <w:sz w:val="32"/>
          <w:szCs w:val="32"/>
        </w:rPr>
        <w:t>36001752010052504776</w:t>
      </w:r>
    </w:p>
    <w:p w:rsidR="00A63FE5" w:rsidRPr="007E11B5" w:rsidRDefault="007E11B5">
      <w:pPr>
        <w:adjustRightInd w:val="0"/>
        <w:snapToGrid w:val="0"/>
        <w:spacing w:line="540" w:lineRule="atLeas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监督电话：</w:t>
      </w:r>
      <w:r w:rsidRPr="007E11B5">
        <w:rPr>
          <w:rFonts w:ascii="仿宋_GB2312" w:eastAsia="仿宋_GB2312" w:hAnsi="仿宋_GB2312" w:cs="仿宋_GB2312" w:hint="eastAsia"/>
          <w:sz w:val="32"/>
          <w:szCs w:val="32"/>
        </w:rPr>
        <w:t>0799</w:t>
      </w:r>
      <w:r w:rsidRPr="007E11B5">
        <w:rPr>
          <w:rFonts w:ascii="仿宋_GB2312" w:eastAsia="仿宋_GB2312" w:hAnsi="仿宋_GB2312" w:cs="仿宋_GB2312" w:hint="eastAsia"/>
          <w:sz w:val="32"/>
          <w:szCs w:val="32"/>
        </w:rPr>
        <w:t>－</w:t>
      </w:r>
      <w:r w:rsidRPr="007E11B5">
        <w:rPr>
          <w:rFonts w:ascii="仿宋_GB2312" w:eastAsia="仿宋_GB2312" w:hAnsi="仿宋_GB2312" w:cs="仿宋_GB2312" w:hint="eastAsia"/>
          <w:sz w:val="32"/>
          <w:szCs w:val="32"/>
        </w:rPr>
        <w:t>6356116</w:t>
      </w:r>
    </w:p>
    <w:p w:rsidR="00A63FE5" w:rsidRPr="007E11B5" w:rsidRDefault="00A63FE5">
      <w:pPr>
        <w:adjustRightInd w:val="0"/>
        <w:snapToGrid w:val="0"/>
        <w:spacing w:line="540" w:lineRule="atLeast"/>
        <w:ind w:firstLineChars="200" w:firstLine="640"/>
        <w:rPr>
          <w:rFonts w:ascii="仿宋_GB2312" w:eastAsia="仿宋_GB2312" w:hAnsi="仿宋_GB2312" w:cs="仿宋_GB2312"/>
          <w:sz w:val="32"/>
          <w:szCs w:val="32"/>
        </w:rPr>
      </w:pPr>
    </w:p>
    <w:p w:rsidR="00A63FE5" w:rsidRPr="007E11B5" w:rsidRDefault="007E11B5">
      <w:pPr>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附件：</w:t>
      </w:r>
      <w:r w:rsidRPr="007E11B5">
        <w:rPr>
          <w:rFonts w:ascii="仿宋_GB2312" w:eastAsia="仿宋_GB2312" w:hAnsi="仿宋_GB2312" w:cs="仿宋_GB2312" w:hint="eastAsia"/>
          <w:sz w:val="32"/>
          <w:szCs w:val="32"/>
        </w:rPr>
        <w:t>1.</w:t>
      </w:r>
      <w:r w:rsidRPr="007E11B5">
        <w:rPr>
          <w:rFonts w:ascii="仿宋_GB2312" w:eastAsia="仿宋_GB2312" w:hAnsi="仿宋_GB2312" w:cs="仿宋_GB2312" w:hint="eastAsia"/>
          <w:sz w:val="32"/>
          <w:szCs w:val="32"/>
        </w:rPr>
        <w:t>法定代表人资格证明书</w:t>
      </w:r>
    </w:p>
    <w:p w:rsidR="00A63FE5" w:rsidRPr="007E11B5" w:rsidRDefault="007E11B5">
      <w:pPr>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 xml:space="preserve">      2.</w:t>
      </w:r>
      <w:r w:rsidRPr="007E11B5">
        <w:rPr>
          <w:rFonts w:ascii="仿宋_GB2312" w:eastAsia="仿宋_GB2312" w:hAnsi="仿宋_GB2312" w:cs="仿宋_GB2312" w:hint="eastAsia"/>
          <w:sz w:val="32"/>
          <w:szCs w:val="32"/>
        </w:rPr>
        <w:t>法人代表授权书</w:t>
      </w:r>
    </w:p>
    <w:p w:rsidR="00A63FE5" w:rsidRPr="007E11B5" w:rsidRDefault="007E11B5">
      <w:pPr>
        <w:adjustRightInd w:val="0"/>
        <w:snapToGrid w:val="0"/>
        <w:spacing w:line="540" w:lineRule="atLeast"/>
        <w:ind w:firstLine="66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 xml:space="preserve">      3.</w:t>
      </w:r>
      <w:r w:rsidRPr="007E11B5">
        <w:rPr>
          <w:rFonts w:ascii="仿宋_GB2312" w:eastAsia="仿宋_GB2312" w:hAnsi="仿宋_GB2312" w:cs="仿宋_GB2312" w:hint="eastAsia"/>
          <w:sz w:val="32"/>
          <w:szCs w:val="32"/>
        </w:rPr>
        <w:t>承诺书</w:t>
      </w:r>
    </w:p>
    <w:p w:rsidR="00A63FE5" w:rsidRPr="007E11B5" w:rsidRDefault="007E11B5">
      <w:pPr>
        <w:adjustRightInd w:val="0"/>
        <w:snapToGrid w:val="0"/>
        <w:spacing w:line="540" w:lineRule="atLeast"/>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 xml:space="preserve">                         </w:t>
      </w:r>
    </w:p>
    <w:p w:rsidR="00A63FE5" w:rsidRPr="007E11B5" w:rsidRDefault="00A63FE5">
      <w:pPr>
        <w:adjustRightInd w:val="0"/>
        <w:snapToGrid w:val="0"/>
        <w:spacing w:line="540" w:lineRule="atLeast"/>
        <w:rPr>
          <w:rFonts w:ascii="仿宋_GB2312" w:eastAsia="仿宋_GB2312" w:hAnsi="仿宋_GB2312" w:cs="仿宋_GB2312"/>
          <w:sz w:val="32"/>
          <w:szCs w:val="32"/>
        </w:rPr>
      </w:pPr>
    </w:p>
    <w:p w:rsidR="00A63FE5" w:rsidRPr="007E11B5" w:rsidRDefault="007E11B5">
      <w:pPr>
        <w:adjustRightInd w:val="0"/>
        <w:snapToGrid w:val="0"/>
        <w:spacing w:line="540" w:lineRule="atLeast"/>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 xml:space="preserve">                         </w:t>
      </w:r>
      <w:r w:rsidRPr="007E11B5">
        <w:rPr>
          <w:rFonts w:ascii="仿宋_GB2312" w:eastAsia="仿宋_GB2312" w:hAnsi="仿宋_GB2312" w:cs="仿宋_GB2312" w:hint="eastAsia"/>
          <w:sz w:val="32"/>
          <w:szCs w:val="32"/>
        </w:rPr>
        <w:t>萍乡萍钢安源钢铁有限公司</w:t>
      </w:r>
    </w:p>
    <w:p w:rsidR="00A63FE5" w:rsidRPr="007E11B5" w:rsidRDefault="007E11B5">
      <w:pPr>
        <w:adjustRightInd w:val="0"/>
        <w:snapToGrid w:val="0"/>
        <w:spacing w:line="540" w:lineRule="atLeast"/>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 xml:space="preserve">                             </w:t>
      </w:r>
      <w:r w:rsidRPr="007E11B5">
        <w:rPr>
          <w:rFonts w:ascii="仿宋_GB2312" w:eastAsia="仿宋_GB2312" w:hAnsi="仿宋_GB2312" w:cs="仿宋_GB2312" w:hint="eastAsia"/>
          <w:sz w:val="32"/>
          <w:szCs w:val="32"/>
          <w:u w:val="single"/>
        </w:rPr>
        <w:t>2024</w:t>
      </w:r>
      <w:r w:rsidRPr="007E11B5">
        <w:rPr>
          <w:rFonts w:ascii="仿宋_GB2312" w:eastAsia="仿宋_GB2312" w:hAnsi="仿宋_GB2312" w:cs="仿宋_GB2312" w:hint="eastAsia"/>
          <w:sz w:val="32"/>
          <w:szCs w:val="32"/>
        </w:rPr>
        <w:t>年</w:t>
      </w:r>
      <w:r w:rsidRPr="007E11B5">
        <w:rPr>
          <w:rFonts w:ascii="仿宋_GB2312" w:eastAsia="仿宋_GB2312" w:hAnsi="仿宋_GB2312" w:cs="仿宋_GB2312" w:hint="eastAsia"/>
          <w:sz w:val="32"/>
          <w:szCs w:val="32"/>
          <w:u w:val="single"/>
        </w:rPr>
        <w:t>4</w:t>
      </w:r>
      <w:r w:rsidRPr="007E11B5">
        <w:rPr>
          <w:rFonts w:ascii="仿宋_GB2312" w:eastAsia="仿宋_GB2312" w:hAnsi="仿宋_GB2312" w:cs="仿宋_GB2312" w:hint="eastAsia"/>
          <w:sz w:val="32"/>
          <w:szCs w:val="32"/>
        </w:rPr>
        <w:t>月</w:t>
      </w:r>
      <w:r w:rsidRPr="007E11B5">
        <w:rPr>
          <w:rFonts w:ascii="仿宋_GB2312" w:eastAsia="仿宋_GB2312" w:hAnsi="仿宋_GB2312" w:cs="仿宋_GB2312" w:hint="eastAsia"/>
          <w:sz w:val="32"/>
          <w:szCs w:val="32"/>
          <w:u w:val="single"/>
        </w:rPr>
        <w:t>16</w:t>
      </w:r>
      <w:r w:rsidRPr="007E11B5">
        <w:rPr>
          <w:rFonts w:ascii="仿宋_GB2312" w:eastAsia="仿宋_GB2312" w:hAnsi="仿宋_GB2312" w:cs="仿宋_GB2312" w:hint="eastAsia"/>
          <w:sz w:val="32"/>
          <w:szCs w:val="32"/>
        </w:rPr>
        <w:t>日</w:t>
      </w:r>
    </w:p>
    <w:p w:rsidR="00A63FE5" w:rsidRPr="007E11B5" w:rsidRDefault="00A63FE5">
      <w:pPr>
        <w:adjustRightInd w:val="0"/>
        <w:snapToGrid w:val="0"/>
        <w:spacing w:line="540" w:lineRule="atLeast"/>
        <w:rPr>
          <w:rFonts w:ascii="仿宋_GB2312" w:eastAsia="仿宋_GB2312" w:hAnsi="仿宋_GB2312" w:cs="仿宋_GB2312"/>
          <w:sz w:val="32"/>
          <w:szCs w:val="32"/>
        </w:rPr>
      </w:pPr>
    </w:p>
    <w:p w:rsidR="00A63FE5" w:rsidRPr="007E11B5" w:rsidRDefault="00A63FE5">
      <w:pPr>
        <w:adjustRightInd w:val="0"/>
        <w:snapToGrid w:val="0"/>
        <w:spacing w:line="540" w:lineRule="atLeast"/>
        <w:rPr>
          <w:rFonts w:ascii="仿宋_GB2312" w:eastAsia="仿宋_GB2312" w:hAnsi="仿宋_GB2312" w:cs="仿宋_GB2312"/>
          <w:sz w:val="32"/>
          <w:szCs w:val="32"/>
        </w:rPr>
      </w:pPr>
    </w:p>
    <w:p w:rsidR="00A63FE5" w:rsidRPr="007E11B5" w:rsidRDefault="00A63FE5">
      <w:pPr>
        <w:adjustRightInd w:val="0"/>
        <w:snapToGrid w:val="0"/>
        <w:spacing w:line="540" w:lineRule="atLeast"/>
        <w:rPr>
          <w:rFonts w:ascii="仿宋_GB2312" w:eastAsia="仿宋_GB2312" w:hAnsi="仿宋_GB2312" w:cs="仿宋_GB2312"/>
          <w:sz w:val="32"/>
          <w:szCs w:val="32"/>
        </w:rPr>
      </w:pPr>
    </w:p>
    <w:p w:rsidR="00A63FE5" w:rsidRPr="007E11B5" w:rsidRDefault="007E11B5">
      <w:pPr>
        <w:adjustRightInd w:val="0"/>
        <w:snapToGrid w:val="0"/>
        <w:spacing w:line="520" w:lineRule="exact"/>
        <w:rPr>
          <w:rFonts w:ascii="仿宋_GB2312" w:eastAsia="仿宋_GB2312" w:hAnsi="仿宋_GB2312" w:cs="仿宋_GB2312"/>
          <w:b/>
          <w:sz w:val="32"/>
          <w:szCs w:val="32"/>
        </w:rPr>
      </w:pPr>
      <w:r w:rsidRPr="007E11B5">
        <w:rPr>
          <w:rFonts w:ascii="仿宋_GB2312" w:eastAsia="仿宋_GB2312" w:hAnsi="仿宋_GB2312" w:cs="仿宋_GB2312" w:hint="eastAsia"/>
          <w:b/>
          <w:sz w:val="32"/>
          <w:szCs w:val="32"/>
        </w:rPr>
        <w:lastRenderedPageBreak/>
        <w:t>附件</w:t>
      </w:r>
      <w:r w:rsidRPr="007E11B5">
        <w:rPr>
          <w:rFonts w:ascii="仿宋_GB2312" w:eastAsia="仿宋_GB2312" w:hAnsi="仿宋_GB2312" w:cs="仿宋_GB2312" w:hint="eastAsia"/>
          <w:b/>
          <w:sz w:val="32"/>
          <w:szCs w:val="32"/>
        </w:rPr>
        <w:t>1</w:t>
      </w:r>
    </w:p>
    <w:p w:rsidR="00A63FE5" w:rsidRPr="007E11B5" w:rsidRDefault="00A63FE5">
      <w:pPr>
        <w:adjustRightInd w:val="0"/>
        <w:snapToGrid w:val="0"/>
        <w:spacing w:line="380" w:lineRule="exact"/>
        <w:rPr>
          <w:rFonts w:ascii="仿宋_GB2312" w:eastAsia="仿宋_GB2312" w:hAnsi="仿宋_GB2312" w:cs="仿宋_GB2312"/>
          <w:b/>
          <w:sz w:val="32"/>
          <w:szCs w:val="32"/>
        </w:rPr>
      </w:pPr>
    </w:p>
    <w:p w:rsidR="00A63FE5" w:rsidRPr="007E11B5" w:rsidRDefault="007E11B5">
      <w:pPr>
        <w:widowControl/>
        <w:spacing w:line="640" w:lineRule="exact"/>
        <w:ind w:firstLine="102"/>
        <w:jc w:val="center"/>
        <w:rPr>
          <w:rFonts w:ascii="仿宋_GB2312" w:eastAsia="仿宋_GB2312" w:hAnsi="仿宋_GB2312" w:cs="仿宋_GB2312"/>
          <w:b/>
          <w:kern w:val="44"/>
          <w:sz w:val="44"/>
          <w:szCs w:val="44"/>
        </w:rPr>
      </w:pPr>
      <w:r w:rsidRPr="007E11B5">
        <w:rPr>
          <w:rFonts w:ascii="仿宋_GB2312" w:eastAsia="仿宋_GB2312" w:hAnsi="仿宋_GB2312" w:cs="仿宋_GB2312" w:hint="eastAsia"/>
          <w:b/>
          <w:kern w:val="44"/>
          <w:sz w:val="44"/>
          <w:szCs w:val="44"/>
        </w:rPr>
        <w:t>法定代表人资格证明书</w:t>
      </w:r>
    </w:p>
    <w:p w:rsidR="00A63FE5" w:rsidRPr="007E11B5" w:rsidRDefault="00A63FE5" w:rsidP="008D527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_GB2312" w:eastAsia="仿宋_GB2312" w:hAnsi="仿宋_GB2312" w:cs="仿宋_GB2312"/>
          <w:w w:val="90"/>
          <w:sz w:val="32"/>
          <w:szCs w:val="32"/>
        </w:rPr>
      </w:pP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_GB2312" w:eastAsia="仿宋_GB2312" w:hAnsi="仿宋_GB2312" w:cs="仿宋_GB2312"/>
          <w:b/>
          <w:sz w:val="32"/>
          <w:szCs w:val="32"/>
        </w:rPr>
      </w:pPr>
      <w:r w:rsidRPr="007E11B5">
        <w:rPr>
          <w:rFonts w:ascii="仿宋_GB2312" w:eastAsia="仿宋_GB2312" w:hAnsi="仿宋_GB2312" w:cs="仿宋_GB2312" w:hint="eastAsia"/>
          <w:b/>
          <w:sz w:val="32"/>
          <w:szCs w:val="32"/>
        </w:rPr>
        <w:t>萍乡萍钢安源钢铁有限公司：</w:t>
      </w:r>
    </w:p>
    <w:p w:rsidR="00A63FE5" w:rsidRPr="007E11B5" w:rsidRDefault="007E11B5">
      <w:pPr>
        <w:adjustRightInd w:val="0"/>
        <w:snapToGrid w:val="0"/>
        <w:spacing w:line="520" w:lineRule="exact"/>
        <w:ind w:firstLineChars="200" w:firstLine="640"/>
        <w:rPr>
          <w:rFonts w:ascii="仿宋_GB2312" w:eastAsia="仿宋_GB2312" w:hAnsi="仿宋_GB2312" w:cs="仿宋_GB2312"/>
          <w:sz w:val="32"/>
          <w:szCs w:val="32"/>
          <w:u w:val="single"/>
        </w:rPr>
      </w:pPr>
      <w:r w:rsidRPr="007E11B5">
        <w:rPr>
          <w:rFonts w:ascii="仿宋_GB2312" w:eastAsia="仿宋_GB2312" w:hAnsi="仿宋_GB2312" w:cs="仿宋_GB2312" w:hint="eastAsia"/>
          <w:sz w:val="32"/>
          <w:szCs w:val="32"/>
        </w:rPr>
        <w:t>姓名：</w:t>
      </w:r>
      <w:r w:rsidRPr="007E11B5">
        <w:rPr>
          <w:rFonts w:ascii="仿宋_GB2312" w:eastAsia="仿宋_GB2312" w:hAnsi="仿宋_GB2312" w:cs="仿宋_GB2312" w:hint="eastAsia"/>
          <w:kern w:val="0"/>
          <w:sz w:val="32"/>
          <w:szCs w:val="32"/>
        </w:rPr>
        <w:t>________</w:t>
      </w:r>
      <w:r w:rsidRPr="007E11B5">
        <w:rPr>
          <w:rFonts w:ascii="仿宋_GB2312" w:eastAsia="仿宋_GB2312" w:hAnsi="仿宋_GB2312" w:cs="仿宋_GB2312" w:hint="eastAsia"/>
          <w:kern w:val="0"/>
          <w:sz w:val="32"/>
          <w:szCs w:val="32"/>
        </w:rPr>
        <w:t>，</w:t>
      </w:r>
      <w:r w:rsidRPr="007E11B5">
        <w:rPr>
          <w:rFonts w:ascii="仿宋_GB2312" w:eastAsia="仿宋_GB2312" w:hAnsi="仿宋_GB2312" w:cs="仿宋_GB2312" w:hint="eastAsia"/>
          <w:sz w:val="32"/>
          <w:szCs w:val="32"/>
        </w:rPr>
        <w:t>身份证号：</w:t>
      </w:r>
      <w:r w:rsidRPr="007E11B5">
        <w:rPr>
          <w:rFonts w:ascii="仿宋_GB2312" w:eastAsia="仿宋_GB2312" w:hAnsi="仿宋_GB2312" w:cs="仿宋_GB2312" w:hint="eastAsia"/>
          <w:kern w:val="0"/>
          <w:sz w:val="32"/>
          <w:szCs w:val="32"/>
        </w:rPr>
        <w:t>___________</w:t>
      </w:r>
      <w:r w:rsidRPr="007E11B5">
        <w:rPr>
          <w:rFonts w:ascii="仿宋_GB2312" w:eastAsia="仿宋_GB2312" w:hAnsi="仿宋_GB2312" w:cs="仿宋_GB2312" w:hint="eastAsia"/>
          <w:kern w:val="0"/>
          <w:sz w:val="32"/>
          <w:szCs w:val="32"/>
        </w:rPr>
        <w:t>，在我公司</w:t>
      </w:r>
      <w:r w:rsidRPr="007E11B5">
        <w:rPr>
          <w:rFonts w:ascii="仿宋_GB2312" w:eastAsia="仿宋_GB2312" w:hAnsi="仿宋_GB2312" w:cs="仿宋_GB2312" w:hint="eastAsia"/>
          <w:sz w:val="32"/>
          <w:szCs w:val="32"/>
        </w:rPr>
        <w:t>职务：</w:t>
      </w:r>
      <w:r w:rsidRPr="007E11B5">
        <w:rPr>
          <w:rFonts w:ascii="仿宋_GB2312" w:eastAsia="仿宋_GB2312" w:hAnsi="仿宋_GB2312" w:cs="仿宋_GB2312" w:hint="eastAsia"/>
          <w:kern w:val="0"/>
          <w:sz w:val="32"/>
          <w:szCs w:val="32"/>
        </w:rPr>
        <w:t>_______</w:t>
      </w:r>
      <w:r w:rsidRPr="007E11B5">
        <w:rPr>
          <w:rFonts w:ascii="仿宋_GB2312" w:eastAsia="仿宋_GB2312" w:hAnsi="仿宋_GB2312" w:cs="仿宋_GB2312" w:hint="eastAsia"/>
          <w:kern w:val="0"/>
          <w:sz w:val="32"/>
          <w:szCs w:val="32"/>
        </w:rPr>
        <w:t>，</w:t>
      </w:r>
      <w:r w:rsidRPr="007E11B5">
        <w:rPr>
          <w:rFonts w:ascii="仿宋_GB2312" w:eastAsia="仿宋_GB2312" w:hAnsi="仿宋_GB2312" w:cs="仿宋_GB2312" w:hint="eastAsia"/>
          <w:sz w:val="32"/>
          <w:szCs w:val="32"/>
        </w:rPr>
        <w:t>系</w:t>
      </w:r>
      <w:r w:rsidRPr="007E11B5">
        <w:rPr>
          <w:rFonts w:ascii="仿宋_GB2312" w:eastAsia="仿宋_GB2312" w:hAnsi="仿宋_GB2312" w:cs="仿宋_GB2312" w:hint="eastAsia"/>
          <w:kern w:val="0"/>
          <w:sz w:val="32"/>
          <w:szCs w:val="32"/>
        </w:rPr>
        <w:t>_________________</w:t>
      </w:r>
      <w:r w:rsidRPr="007E11B5">
        <w:rPr>
          <w:rFonts w:ascii="仿宋_GB2312" w:eastAsia="仿宋_GB2312" w:hAnsi="仿宋_GB2312" w:cs="仿宋_GB2312" w:hint="eastAsia"/>
          <w:sz w:val="32"/>
          <w:szCs w:val="32"/>
        </w:rPr>
        <w:t>的法定代表人，代表我公司参加贵公司</w:t>
      </w:r>
      <w:r w:rsidRPr="007E11B5">
        <w:rPr>
          <w:rFonts w:ascii="仿宋_GB2312" w:eastAsia="仿宋_GB2312" w:hAnsi="仿宋" w:cs="仿宋" w:hint="eastAsia"/>
          <w:sz w:val="32"/>
          <w:szCs w:val="32"/>
        </w:rPr>
        <w:t>安源炼钢厂废钢露天堆放区域增加棚化厂房工程</w:t>
      </w:r>
      <w:r w:rsidRPr="007E11B5">
        <w:rPr>
          <w:rFonts w:ascii="仿宋_GB2312" w:eastAsia="仿宋_GB2312" w:hAnsi="仿宋_GB2312" w:cs="仿宋_GB2312" w:hint="eastAsia"/>
          <w:kern w:val="0"/>
          <w:sz w:val="32"/>
          <w:szCs w:val="32"/>
        </w:rPr>
        <w:t>（业务编号：</w:t>
      </w:r>
      <w:r w:rsidRPr="007E11B5">
        <w:rPr>
          <w:rFonts w:ascii="仿宋_GB2312" w:eastAsia="仿宋_GB2312" w:hAnsi="仿宋" w:cs="仿宋" w:hint="eastAsia"/>
          <w:sz w:val="32"/>
          <w:szCs w:val="32"/>
        </w:rPr>
        <w:t>ZB/JD2024-GC008</w:t>
      </w:r>
      <w:r w:rsidRPr="007E11B5">
        <w:rPr>
          <w:rFonts w:ascii="仿宋_GB2312" w:eastAsia="仿宋_GB2312" w:hAnsi="仿宋_GB2312" w:cs="仿宋_GB2312" w:hint="eastAsia"/>
          <w:kern w:val="0"/>
          <w:sz w:val="32"/>
          <w:szCs w:val="32"/>
        </w:rPr>
        <w:t>）</w:t>
      </w:r>
      <w:r w:rsidRPr="007E11B5">
        <w:rPr>
          <w:rFonts w:ascii="仿宋_GB2312" w:eastAsia="仿宋_GB2312" w:hAnsi="仿宋_GB2312" w:cs="仿宋_GB2312" w:hint="eastAsia"/>
          <w:sz w:val="32"/>
          <w:szCs w:val="32"/>
        </w:rPr>
        <w:t>招标活动，签署该招标项目的投标文件、进行合同谈判、签署合同和处理与之有关的一切事务。</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特此证明</w:t>
      </w:r>
    </w:p>
    <w:p w:rsidR="00A63FE5" w:rsidRPr="007E11B5" w:rsidRDefault="00A63FE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p>
    <w:p w:rsidR="00A63FE5" w:rsidRPr="007E11B5" w:rsidRDefault="00A63FE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 xml:space="preserve">                      </w:t>
      </w:r>
      <w:r w:rsidRPr="007E11B5">
        <w:rPr>
          <w:rFonts w:ascii="仿宋_GB2312" w:eastAsia="仿宋_GB2312" w:hAnsi="仿宋_GB2312" w:cs="仿宋_GB2312" w:hint="eastAsia"/>
          <w:sz w:val="32"/>
          <w:szCs w:val="32"/>
        </w:rPr>
        <w:t>投标人：</w:t>
      </w:r>
      <w:r w:rsidRPr="007E11B5">
        <w:rPr>
          <w:rFonts w:ascii="仿宋_GB2312" w:eastAsia="仿宋_GB2312" w:hAnsi="仿宋_GB2312" w:cs="仿宋_GB2312" w:hint="eastAsia"/>
          <w:sz w:val="32"/>
          <w:szCs w:val="32"/>
        </w:rPr>
        <w:t>(</w:t>
      </w:r>
      <w:r w:rsidRPr="007E11B5">
        <w:rPr>
          <w:rFonts w:ascii="仿宋_GB2312" w:eastAsia="仿宋_GB2312" w:hAnsi="仿宋_GB2312" w:cs="仿宋_GB2312" w:hint="eastAsia"/>
          <w:sz w:val="32"/>
          <w:szCs w:val="32"/>
        </w:rPr>
        <w:t>盖章</w:t>
      </w:r>
      <w:r w:rsidRPr="007E11B5">
        <w:rPr>
          <w:rFonts w:ascii="仿宋_GB2312" w:eastAsia="仿宋_GB2312" w:hAnsi="仿宋_GB2312" w:cs="仿宋_GB2312" w:hint="eastAsia"/>
          <w:sz w:val="32"/>
          <w:szCs w:val="32"/>
        </w:rPr>
        <w:t>)</w:t>
      </w:r>
    </w:p>
    <w:p w:rsidR="00A63FE5" w:rsidRPr="007E11B5" w:rsidRDefault="007E11B5">
      <w:pPr>
        <w:adjustRightInd w:val="0"/>
        <w:snapToGrid w:val="0"/>
        <w:spacing w:line="540" w:lineRule="atLeast"/>
        <w:rPr>
          <w:rFonts w:ascii="仿宋_GB2312" w:eastAsia="仿宋_GB2312" w:hAnsi="仿宋_GB2312" w:cs="仿宋_GB2312"/>
          <w:b/>
          <w:sz w:val="32"/>
          <w:szCs w:val="32"/>
        </w:rPr>
      </w:pPr>
      <w:r w:rsidRPr="007E11B5">
        <w:rPr>
          <w:rFonts w:ascii="仿宋_GB2312" w:eastAsia="仿宋_GB2312" w:hAnsi="仿宋_GB2312" w:cs="仿宋_GB2312" w:hint="eastAsia"/>
          <w:sz w:val="32"/>
          <w:szCs w:val="32"/>
        </w:rPr>
        <w:t xml:space="preserve">                          </w:t>
      </w:r>
      <w:r w:rsidRPr="007E11B5">
        <w:rPr>
          <w:rFonts w:ascii="仿宋_GB2312" w:eastAsia="仿宋_GB2312" w:hAnsi="仿宋_GB2312" w:cs="仿宋_GB2312" w:hint="eastAsia"/>
          <w:sz w:val="32"/>
          <w:szCs w:val="32"/>
        </w:rPr>
        <w:t>日期：</w:t>
      </w:r>
      <w:r w:rsidRPr="007E11B5">
        <w:rPr>
          <w:rFonts w:ascii="仿宋_GB2312" w:eastAsia="仿宋_GB2312" w:hAnsi="仿宋_GB2312" w:cs="仿宋_GB2312" w:hint="eastAsia"/>
          <w:sz w:val="32"/>
          <w:szCs w:val="32"/>
          <w:u w:val="single"/>
        </w:rPr>
        <w:t xml:space="preserve">   </w:t>
      </w:r>
      <w:r w:rsidRPr="007E11B5">
        <w:rPr>
          <w:rFonts w:ascii="仿宋_GB2312" w:eastAsia="仿宋_GB2312" w:hAnsi="仿宋_GB2312" w:cs="仿宋_GB2312" w:hint="eastAsia"/>
          <w:sz w:val="32"/>
          <w:szCs w:val="32"/>
        </w:rPr>
        <w:t>年</w:t>
      </w:r>
      <w:r w:rsidRPr="007E11B5">
        <w:rPr>
          <w:rFonts w:ascii="仿宋_GB2312" w:eastAsia="仿宋_GB2312" w:hAnsi="仿宋_GB2312" w:cs="仿宋_GB2312" w:hint="eastAsia"/>
          <w:kern w:val="0"/>
          <w:sz w:val="32"/>
          <w:szCs w:val="32"/>
        </w:rPr>
        <w:t>__</w:t>
      </w:r>
      <w:r w:rsidRPr="007E11B5">
        <w:rPr>
          <w:rFonts w:ascii="仿宋_GB2312" w:eastAsia="仿宋_GB2312" w:hAnsi="仿宋_GB2312" w:cs="仿宋_GB2312" w:hint="eastAsia"/>
          <w:sz w:val="32"/>
          <w:szCs w:val="32"/>
        </w:rPr>
        <w:t>月</w:t>
      </w:r>
      <w:r w:rsidRPr="007E11B5">
        <w:rPr>
          <w:rFonts w:ascii="仿宋_GB2312" w:eastAsia="仿宋_GB2312" w:hAnsi="仿宋_GB2312" w:cs="仿宋_GB2312" w:hint="eastAsia"/>
          <w:kern w:val="0"/>
          <w:sz w:val="32"/>
          <w:szCs w:val="32"/>
        </w:rPr>
        <w:t>__</w:t>
      </w:r>
      <w:r w:rsidRPr="007E11B5">
        <w:rPr>
          <w:rFonts w:ascii="仿宋_GB2312" w:eastAsia="仿宋_GB2312" w:hAnsi="仿宋_GB2312" w:cs="仿宋_GB2312" w:hint="eastAsia"/>
          <w:sz w:val="32"/>
          <w:szCs w:val="32"/>
        </w:rPr>
        <w:t>日</w:t>
      </w: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A63FE5">
      <w:pPr>
        <w:adjustRightInd w:val="0"/>
        <w:snapToGrid w:val="0"/>
        <w:spacing w:line="540" w:lineRule="atLeast"/>
        <w:rPr>
          <w:rFonts w:ascii="仿宋_GB2312" w:eastAsia="仿宋_GB2312" w:hAnsi="仿宋_GB2312" w:cs="仿宋_GB2312"/>
          <w:b/>
          <w:sz w:val="32"/>
          <w:szCs w:val="32"/>
        </w:rPr>
      </w:pPr>
    </w:p>
    <w:p w:rsidR="00A63FE5" w:rsidRPr="007E11B5" w:rsidRDefault="007E11B5">
      <w:pPr>
        <w:adjustRightInd w:val="0"/>
        <w:snapToGrid w:val="0"/>
        <w:spacing w:line="520" w:lineRule="exact"/>
        <w:rPr>
          <w:rFonts w:ascii="仿宋_GB2312" w:eastAsia="仿宋_GB2312" w:hAnsi="仿宋_GB2312" w:cs="仿宋_GB2312"/>
          <w:b/>
          <w:sz w:val="32"/>
          <w:szCs w:val="32"/>
        </w:rPr>
      </w:pPr>
      <w:r w:rsidRPr="007E11B5">
        <w:rPr>
          <w:rFonts w:ascii="仿宋_GB2312" w:eastAsia="仿宋_GB2312" w:hAnsi="仿宋_GB2312" w:cs="仿宋_GB2312" w:hint="eastAsia"/>
          <w:b/>
          <w:sz w:val="32"/>
          <w:szCs w:val="32"/>
        </w:rPr>
        <w:lastRenderedPageBreak/>
        <w:t>附件</w:t>
      </w:r>
      <w:r w:rsidRPr="007E11B5">
        <w:rPr>
          <w:rFonts w:ascii="仿宋_GB2312" w:eastAsia="仿宋_GB2312" w:hAnsi="仿宋_GB2312" w:cs="仿宋_GB2312" w:hint="eastAsia"/>
          <w:b/>
          <w:sz w:val="32"/>
          <w:szCs w:val="32"/>
        </w:rPr>
        <w:t>2</w:t>
      </w:r>
    </w:p>
    <w:p w:rsidR="00A63FE5" w:rsidRPr="007E11B5" w:rsidRDefault="00A63FE5">
      <w:pPr>
        <w:adjustRightInd w:val="0"/>
        <w:snapToGrid w:val="0"/>
        <w:spacing w:line="360" w:lineRule="exact"/>
        <w:rPr>
          <w:rFonts w:ascii="仿宋_GB2312" w:eastAsia="仿宋_GB2312" w:hAnsi="仿宋_GB2312" w:cs="仿宋_GB2312"/>
          <w:b/>
          <w:sz w:val="32"/>
          <w:szCs w:val="32"/>
        </w:rPr>
      </w:pPr>
    </w:p>
    <w:p w:rsidR="00A63FE5" w:rsidRPr="007E11B5" w:rsidRDefault="007E11B5">
      <w:pPr>
        <w:widowControl/>
        <w:spacing w:line="640" w:lineRule="exact"/>
        <w:ind w:firstLine="102"/>
        <w:jc w:val="center"/>
        <w:rPr>
          <w:rFonts w:ascii="仿宋_GB2312" w:eastAsia="仿宋_GB2312" w:hAnsi="仿宋_GB2312" w:cs="仿宋_GB2312"/>
          <w:b/>
          <w:kern w:val="44"/>
          <w:sz w:val="44"/>
          <w:szCs w:val="44"/>
        </w:rPr>
      </w:pPr>
      <w:r w:rsidRPr="007E11B5">
        <w:rPr>
          <w:rFonts w:ascii="仿宋_GB2312" w:eastAsia="仿宋_GB2312" w:hAnsi="仿宋_GB2312" w:cs="仿宋_GB2312" w:hint="eastAsia"/>
          <w:b/>
          <w:kern w:val="44"/>
          <w:sz w:val="44"/>
          <w:szCs w:val="44"/>
        </w:rPr>
        <w:t>法人代表授权书</w:t>
      </w:r>
    </w:p>
    <w:p w:rsidR="00A63FE5" w:rsidRPr="007E11B5" w:rsidRDefault="00A63FE5">
      <w:pPr>
        <w:widowControl/>
        <w:spacing w:line="380" w:lineRule="exact"/>
        <w:ind w:firstLine="102"/>
        <w:jc w:val="center"/>
        <w:rPr>
          <w:rFonts w:ascii="仿宋_GB2312" w:eastAsia="仿宋_GB2312" w:hAnsi="仿宋_GB2312" w:cs="仿宋_GB2312"/>
          <w:kern w:val="44"/>
          <w:sz w:val="44"/>
          <w:szCs w:val="44"/>
        </w:rPr>
      </w:pPr>
    </w:p>
    <w:p w:rsidR="00A63FE5" w:rsidRPr="007E11B5" w:rsidRDefault="007E11B5">
      <w:pPr>
        <w:snapToGrid w:val="0"/>
        <w:spacing w:line="520" w:lineRule="exac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b/>
          <w:bCs/>
          <w:sz w:val="32"/>
          <w:szCs w:val="32"/>
          <w:shd w:val="clear" w:color="auto" w:fill="FFFFFF"/>
        </w:rPr>
        <w:t>萍乡萍钢安源钢铁有限公司</w:t>
      </w:r>
      <w:r w:rsidRPr="007E11B5">
        <w:rPr>
          <w:rFonts w:ascii="仿宋_GB2312" w:eastAsia="仿宋_GB2312" w:hAnsi="仿宋_GB2312" w:cs="仿宋_GB2312" w:hint="eastAsia"/>
          <w:sz w:val="32"/>
          <w:szCs w:val="32"/>
          <w:shd w:val="clear" w:color="auto" w:fill="FFFFFF"/>
        </w:rPr>
        <w:t>：</w:t>
      </w:r>
    </w:p>
    <w:p w:rsidR="00A63FE5" w:rsidRPr="007E11B5" w:rsidRDefault="007E11B5">
      <w:pPr>
        <w:snapToGrid w:val="0"/>
        <w:spacing w:line="520" w:lineRule="exact"/>
        <w:ind w:firstLineChars="200" w:firstLine="640"/>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是中华人民共和国合法企业，法定地址：</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w:t>
      </w:r>
    </w:p>
    <w:p w:rsidR="00A63FE5" w:rsidRPr="007E11B5" w:rsidRDefault="007E11B5">
      <w:pPr>
        <w:snapToGrid w:val="0"/>
        <w:spacing w:line="520" w:lineRule="exact"/>
        <w:ind w:firstLineChars="200" w:firstLine="640"/>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法定代表人</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特授权</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代表我公司全权办理针对贵公司</w:t>
      </w:r>
      <w:r w:rsidRPr="007E11B5">
        <w:rPr>
          <w:rFonts w:ascii="仿宋_GB2312" w:eastAsia="仿宋_GB2312" w:hAnsi="仿宋" w:cs="仿宋" w:hint="eastAsia"/>
          <w:sz w:val="32"/>
          <w:szCs w:val="32"/>
        </w:rPr>
        <w:t>安源炼钢厂废钢露天堆放区域增加棚化厂房工程</w:t>
      </w:r>
      <w:r w:rsidRPr="007E11B5">
        <w:rPr>
          <w:rFonts w:ascii="仿宋_GB2312" w:eastAsia="仿宋_GB2312" w:hAnsi="仿宋_GB2312" w:cs="仿宋_GB2312" w:hint="eastAsia"/>
          <w:kern w:val="0"/>
          <w:sz w:val="32"/>
          <w:szCs w:val="32"/>
        </w:rPr>
        <w:t>（业务编号：</w:t>
      </w:r>
      <w:r w:rsidRPr="007E11B5">
        <w:rPr>
          <w:rFonts w:ascii="仿宋_GB2312" w:eastAsia="仿宋_GB2312" w:hAnsi="仿宋" w:cs="仿宋" w:hint="eastAsia"/>
          <w:sz w:val="32"/>
          <w:szCs w:val="32"/>
        </w:rPr>
        <w:t>ZB/JD2024-GC008</w:t>
      </w:r>
      <w:r w:rsidRPr="007E11B5">
        <w:rPr>
          <w:rFonts w:ascii="仿宋_GB2312" w:eastAsia="仿宋_GB2312" w:hAnsi="仿宋_GB2312" w:cs="仿宋_GB2312" w:hint="eastAsia"/>
          <w:kern w:val="0"/>
          <w:sz w:val="32"/>
          <w:szCs w:val="32"/>
        </w:rPr>
        <w:t>）</w:t>
      </w:r>
      <w:r w:rsidRPr="007E11B5">
        <w:rPr>
          <w:rFonts w:ascii="仿宋_GB2312" w:eastAsia="仿宋_GB2312" w:hAnsi="仿宋_GB2312" w:cs="仿宋_GB2312" w:hint="eastAsia"/>
          <w:sz w:val="32"/>
          <w:szCs w:val="32"/>
          <w:shd w:val="clear" w:color="auto" w:fill="FFFFFF"/>
        </w:rPr>
        <w:t>招标活动的投标、谈判、签约等具体工作，并签署全部的有关文件、协议及合同。</w:t>
      </w:r>
    </w:p>
    <w:p w:rsidR="00A63FE5" w:rsidRPr="007E11B5" w:rsidRDefault="007E11B5">
      <w:pPr>
        <w:snapToGrid w:val="0"/>
        <w:spacing w:line="520" w:lineRule="exact"/>
        <w:ind w:firstLineChars="200" w:firstLine="640"/>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我公司对被授权人签署的上述文件负全部责任，本授权书有效期：</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年</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月</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日至</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年</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月</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日。</w:t>
      </w:r>
    </w:p>
    <w:p w:rsidR="00A63FE5" w:rsidRPr="007E11B5" w:rsidRDefault="007E11B5">
      <w:pPr>
        <w:snapToGrid w:val="0"/>
        <w:spacing w:line="520" w:lineRule="exact"/>
        <w:ind w:firstLineChars="200" w:firstLine="640"/>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在撤销授权的书面通知之前，本授权书一直有效。被授权人签署的所有文件（在授权书有效期内签署的）不因授权的撤销而失效。</w:t>
      </w:r>
    </w:p>
    <w:p w:rsidR="00A63FE5" w:rsidRPr="007E11B5" w:rsidRDefault="00A63FE5">
      <w:pPr>
        <w:snapToGrid w:val="0"/>
        <w:spacing w:line="520" w:lineRule="exact"/>
        <w:ind w:firstLineChars="200" w:firstLine="640"/>
        <w:rPr>
          <w:rFonts w:ascii="仿宋_GB2312" w:eastAsia="仿宋_GB2312" w:hAnsi="仿宋_GB2312" w:cs="仿宋_GB2312"/>
          <w:sz w:val="32"/>
          <w:szCs w:val="32"/>
          <w:shd w:val="clear" w:color="auto" w:fill="FFFFFF"/>
        </w:rPr>
      </w:pPr>
    </w:p>
    <w:p w:rsidR="00A63FE5" w:rsidRPr="007E11B5" w:rsidRDefault="007E11B5">
      <w:pPr>
        <w:snapToGrid w:val="0"/>
        <w:spacing w:line="520" w:lineRule="exac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被授权人签字：</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 xml:space="preserve"> </w:t>
      </w:r>
      <w:r w:rsidRPr="007E11B5">
        <w:rPr>
          <w:rFonts w:ascii="仿宋_GB2312" w:eastAsia="仿宋_GB2312" w:hAnsi="仿宋_GB2312" w:cs="仿宋_GB2312" w:hint="eastAsia"/>
          <w:sz w:val="32"/>
          <w:szCs w:val="32"/>
          <w:shd w:val="clear" w:color="auto" w:fill="FFFFFF"/>
        </w:rPr>
        <w:t>授权人（签章或签字）：</w:t>
      </w:r>
      <w:r w:rsidRPr="007E11B5">
        <w:rPr>
          <w:rFonts w:ascii="仿宋_GB2312" w:eastAsia="仿宋_GB2312" w:hAnsi="仿宋_GB2312" w:cs="仿宋_GB2312" w:hint="eastAsia"/>
          <w:sz w:val="32"/>
          <w:szCs w:val="32"/>
          <w:u w:val="single"/>
          <w:shd w:val="clear" w:color="auto" w:fill="FFFFFF"/>
        </w:rPr>
        <w:t xml:space="preserve">       </w:t>
      </w:r>
    </w:p>
    <w:p w:rsidR="00A63FE5" w:rsidRPr="007E11B5" w:rsidRDefault="00A63FE5">
      <w:pPr>
        <w:snapToGrid w:val="0"/>
        <w:spacing w:line="520" w:lineRule="exact"/>
        <w:rPr>
          <w:rFonts w:ascii="仿宋_GB2312" w:eastAsia="仿宋_GB2312" w:hAnsi="仿宋_GB2312" w:cs="仿宋_GB2312"/>
          <w:sz w:val="32"/>
          <w:szCs w:val="32"/>
          <w:shd w:val="clear" w:color="auto" w:fill="FFFFFF"/>
        </w:rPr>
      </w:pPr>
      <w:hyperlink r:id="rId7" w:tgtFrame="_blank" w:history="1">
        <w:r w:rsidR="007E11B5" w:rsidRPr="007E11B5">
          <w:rPr>
            <w:rFonts w:ascii="仿宋_GB2312" w:eastAsia="仿宋_GB2312" w:hAnsi="仿宋_GB2312" w:cs="仿宋_GB2312" w:hint="eastAsia"/>
            <w:sz w:val="32"/>
            <w:szCs w:val="32"/>
            <w:shd w:val="clear" w:color="auto" w:fill="FFFFFF"/>
          </w:rPr>
          <w:t>身份证号</w:t>
        </w:r>
      </w:hyperlink>
      <w:r w:rsidR="007E11B5" w:rsidRPr="007E11B5">
        <w:rPr>
          <w:rFonts w:ascii="仿宋_GB2312" w:eastAsia="仿宋_GB2312" w:hAnsi="仿宋_GB2312" w:cs="仿宋_GB2312" w:hint="eastAsia"/>
          <w:sz w:val="32"/>
          <w:szCs w:val="32"/>
          <w:shd w:val="clear" w:color="auto" w:fill="FFFFFF"/>
        </w:rPr>
        <w:t>：</w:t>
      </w:r>
      <w:r w:rsidR="007E11B5" w:rsidRPr="007E11B5">
        <w:rPr>
          <w:rFonts w:ascii="仿宋_GB2312" w:eastAsia="仿宋_GB2312" w:hAnsi="仿宋_GB2312" w:cs="仿宋_GB2312" w:hint="eastAsia"/>
          <w:sz w:val="32"/>
          <w:szCs w:val="32"/>
          <w:u w:val="single"/>
          <w:shd w:val="clear" w:color="auto" w:fill="FFFFFF"/>
        </w:rPr>
        <w:t xml:space="preserve">              </w:t>
      </w:r>
      <w:r w:rsidR="007E11B5" w:rsidRPr="007E11B5">
        <w:rPr>
          <w:rFonts w:ascii="仿宋_GB2312" w:eastAsia="仿宋_GB2312" w:hAnsi="仿宋_GB2312" w:cs="仿宋_GB2312" w:hint="eastAsia"/>
          <w:sz w:val="32"/>
          <w:szCs w:val="32"/>
          <w:shd w:val="clear" w:color="auto" w:fill="FFFFFF"/>
        </w:rPr>
        <w:t xml:space="preserve"> </w:t>
      </w:r>
      <w:hyperlink r:id="rId8" w:tgtFrame="_blank" w:history="1">
        <w:r w:rsidR="007E11B5" w:rsidRPr="007E11B5">
          <w:rPr>
            <w:rFonts w:ascii="仿宋_GB2312" w:eastAsia="仿宋_GB2312" w:hAnsi="仿宋_GB2312" w:cs="仿宋_GB2312" w:hint="eastAsia"/>
            <w:sz w:val="32"/>
            <w:szCs w:val="32"/>
            <w:shd w:val="clear" w:color="auto" w:fill="FFFFFF"/>
          </w:rPr>
          <w:t>身份证号</w:t>
        </w:r>
      </w:hyperlink>
      <w:r w:rsidR="007E11B5" w:rsidRPr="007E11B5">
        <w:rPr>
          <w:rFonts w:ascii="仿宋_GB2312" w:eastAsia="仿宋_GB2312" w:hAnsi="仿宋_GB2312" w:cs="仿宋_GB2312" w:hint="eastAsia"/>
          <w:sz w:val="32"/>
          <w:szCs w:val="32"/>
          <w:shd w:val="clear" w:color="auto" w:fill="FFFFFF"/>
        </w:rPr>
        <w:t>：</w:t>
      </w:r>
      <w:r w:rsidR="007E11B5" w:rsidRPr="007E11B5">
        <w:rPr>
          <w:rFonts w:ascii="仿宋_GB2312" w:eastAsia="仿宋_GB2312" w:hAnsi="仿宋_GB2312" w:cs="仿宋_GB2312" w:hint="eastAsia"/>
          <w:sz w:val="32"/>
          <w:szCs w:val="32"/>
          <w:u w:val="single"/>
          <w:shd w:val="clear" w:color="auto" w:fill="FFFFFF"/>
        </w:rPr>
        <w:t xml:space="preserve">                 </w:t>
      </w:r>
    </w:p>
    <w:p w:rsidR="00A63FE5" w:rsidRPr="007E11B5" w:rsidRDefault="007E11B5">
      <w:pPr>
        <w:snapToGrid w:val="0"/>
        <w:spacing w:line="520" w:lineRule="exac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职务：</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 xml:space="preserve"> </w:t>
      </w:r>
      <w:r w:rsidRPr="007E11B5">
        <w:rPr>
          <w:rFonts w:ascii="仿宋_GB2312" w:eastAsia="仿宋_GB2312" w:hAnsi="仿宋_GB2312" w:cs="仿宋_GB2312" w:hint="eastAsia"/>
          <w:sz w:val="32"/>
          <w:szCs w:val="32"/>
          <w:shd w:val="clear" w:color="auto" w:fill="FFFFFF"/>
        </w:rPr>
        <w:t>职务：</w:t>
      </w:r>
      <w:r w:rsidRPr="007E11B5">
        <w:rPr>
          <w:rFonts w:ascii="仿宋_GB2312" w:eastAsia="仿宋_GB2312" w:hAnsi="仿宋_GB2312" w:cs="仿宋_GB2312" w:hint="eastAsia"/>
          <w:sz w:val="32"/>
          <w:szCs w:val="32"/>
          <w:u w:val="single"/>
          <w:shd w:val="clear" w:color="auto" w:fill="FFFFFF"/>
        </w:rPr>
        <w:t xml:space="preserve">                     </w:t>
      </w:r>
    </w:p>
    <w:p w:rsidR="00A63FE5" w:rsidRPr="007E11B5" w:rsidRDefault="007E11B5">
      <w:pPr>
        <w:snapToGrid w:val="0"/>
        <w:spacing w:line="520" w:lineRule="exac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电话：</w:t>
      </w:r>
      <w:r w:rsidRPr="007E11B5">
        <w:rPr>
          <w:rFonts w:ascii="仿宋_GB2312" w:eastAsia="仿宋_GB2312" w:hAnsi="仿宋_GB2312" w:cs="仿宋_GB2312" w:hint="eastAsia"/>
          <w:sz w:val="32"/>
          <w:szCs w:val="32"/>
          <w:u w:val="single"/>
          <w:shd w:val="clear" w:color="auto" w:fill="FFFFFF"/>
        </w:rPr>
        <w:t xml:space="preserve">                  </w:t>
      </w:r>
      <w:r w:rsidRPr="007E11B5">
        <w:rPr>
          <w:rFonts w:ascii="仿宋_GB2312" w:eastAsia="仿宋_GB2312" w:hAnsi="仿宋_GB2312" w:cs="仿宋_GB2312" w:hint="eastAsia"/>
          <w:sz w:val="32"/>
          <w:szCs w:val="32"/>
          <w:shd w:val="clear" w:color="auto" w:fill="FFFFFF"/>
        </w:rPr>
        <w:t xml:space="preserve"> </w:t>
      </w:r>
      <w:r w:rsidRPr="007E11B5">
        <w:rPr>
          <w:rFonts w:ascii="仿宋_GB2312" w:eastAsia="仿宋_GB2312" w:hAnsi="仿宋_GB2312" w:cs="仿宋_GB2312" w:hint="eastAsia"/>
          <w:sz w:val="32"/>
          <w:szCs w:val="32"/>
          <w:shd w:val="clear" w:color="auto" w:fill="FFFFFF"/>
        </w:rPr>
        <w:t>电话：</w:t>
      </w:r>
      <w:r w:rsidRPr="007E11B5">
        <w:rPr>
          <w:rFonts w:ascii="仿宋_GB2312" w:eastAsia="仿宋_GB2312" w:hAnsi="仿宋_GB2312" w:cs="仿宋_GB2312" w:hint="eastAsia"/>
          <w:sz w:val="32"/>
          <w:szCs w:val="32"/>
          <w:u w:val="single"/>
          <w:shd w:val="clear" w:color="auto" w:fill="FFFFFF"/>
        </w:rPr>
        <w:t xml:space="preserve">                     </w:t>
      </w:r>
    </w:p>
    <w:p w:rsidR="00A63FE5" w:rsidRPr="007E11B5" w:rsidRDefault="00A63FE5">
      <w:pPr>
        <w:snapToGrid w:val="0"/>
        <w:spacing w:line="520" w:lineRule="exact"/>
        <w:ind w:firstLineChars="1700" w:firstLine="5440"/>
        <w:rPr>
          <w:rFonts w:ascii="仿宋_GB2312" w:eastAsia="仿宋_GB2312" w:hAnsi="仿宋_GB2312" w:cs="仿宋_GB2312"/>
          <w:sz w:val="32"/>
          <w:szCs w:val="32"/>
          <w:shd w:val="clear" w:color="auto" w:fill="FFFFFF"/>
        </w:rPr>
      </w:pPr>
    </w:p>
    <w:p w:rsidR="00A63FE5" w:rsidRPr="007E11B5" w:rsidRDefault="007E11B5">
      <w:pPr>
        <w:snapToGrid w:val="0"/>
        <w:spacing w:line="500" w:lineRule="exac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 xml:space="preserve">                         </w:t>
      </w:r>
      <w:r w:rsidRPr="007E11B5">
        <w:rPr>
          <w:rFonts w:ascii="仿宋_GB2312" w:eastAsia="仿宋_GB2312" w:hAnsi="仿宋_GB2312" w:cs="仿宋_GB2312" w:hint="eastAsia"/>
          <w:sz w:val="32"/>
          <w:szCs w:val="32"/>
          <w:shd w:val="clear" w:color="auto" w:fill="FFFFFF"/>
        </w:rPr>
        <w:t>单位名称：（公章）</w:t>
      </w:r>
    </w:p>
    <w:p w:rsidR="00A63FE5" w:rsidRPr="007E11B5" w:rsidRDefault="007E11B5">
      <w:pPr>
        <w:snapToGrid w:val="0"/>
        <w:spacing w:line="500" w:lineRule="exac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 xml:space="preserve">                         </w:t>
      </w:r>
      <w:r w:rsidRPr="007E11B5">
        <w:rPr>
          <w:rFonts w:ascii="仿宋_GB2312" w:eastAsia="仿宋_GB2312" w:hAnsi="仿宋_GB2312" w:cs="仿宋_GB2312" w:hint="eastAsia"/>
          <w:sz w:val="32"/>
          <w:szCs w:val="32"/>
          <w:shd w:val="clear" w:color="auto" w:fill="FFFFFF"/>
        </w:rPr>
        <w:t>签署日期：</w:t>
      </w:r>
    </w:p>
    <w:p w:rsidR="00A63FE5" w:rsidRPr="007E11B5" w:rsidRDefault="00A63FE5">
      <w:pPr>
        <w:snapToGrid w:val="0"/>
        <w:spacing w:line="240" w:lineRule="exact"/>
        <w:ind w:firstLineChars="1600" w:firstLine="5120"/>
        <w:rPr>
          <w:rFonts w:ascii="仿宋_GB2312" w:eastAsia="仿宋_GB2312" w:hAnsi="仿宋_GB2312" w:cs="仿宋_GB2312"/>
          <w:sz w:val="32"/>
          <w:szCs w:val="32"/>
          <w:shd w:val="clear" w:color="auto" w:fill="FFFFFF"/>
        </w:rPr>
      </w:pPr>
    </w:p>
    <w:p w:rsidR="00A63FE5" w:rsidRPr="007E11B5" w:rsidRDefault="007E11B5">
      <w:pPr>
        <w:snapToGrid w:val="0"/>
        <w:spacing w:line="500" w:lineRule="exact"/>
        <w:jc w:val="left"/>
        <w:rPr>
          <w:rFonts w:ascii="仿宋_GB2312" w:eastAsia="仿宋_GB2312" w:hAnsi="仿宋_GB2312" w:cs="仿宋_GB2312"/>
          <w:sz w:val="32"/>
          <w:szCs w:val="32"/>
          <w:shd w:val="clear" w:color="auto" w:fill="FFFFFF"/>
        </w:rPr>
      </w:pPr>
      <w:r w:rsidRPr="007E11B5">
        <w:rPr>
          <w:rFonts w:ascii="仿宋_GB2312" w:eastAsia="仿宋_GB2312" w:hAnsi="仿宋_GB2312" w:cs="仿宋_GB2312" w:hint="eastAsia"/>
          <w:sz w:val="32"/>
          <w:szCs w:val="32"/>
          <w:shd w:val="clear" w:color="auto" w:fill="FFFFFF"/>
        </w:rPr>
        <w:t>被授权人身份证（正、反面）：</w:t>
      </w:r>
      <w:r w:rsidRPr="007E11B5">
        <w:rPr>
          <w:rFonts w:ascii="仿宋_GB2312" w:eastAsia="仿宋_GB2312" w:hAnsi="仿宋_GB2312" w:cs="仿宋_GB2312" w:hint="eastAsia"/>
          <w:sz w:val="32"/>
          <w:szCs w:val="32"/>
          <w:shd w:val="clear" w:color="auto" w:fill="FFFFFF"/>
        </w:rPr>
        <w:t xml:space="preserve">   </w:t>
      </w:r>
      <w:r w:rsidRPr="007E11B5">
        <w:rPr>
          <w:rFonts w:ascii="仿宋_GB2312" w:eastAsia="仿宋_GB2312" w:hAnsi="仿宋_GB2312" w:cs="仿宋_GB2312" w:hint="eastAsia"/>
          <w:sz w:val="32"/>
          <w:szCs w:val="32"/>
          <w:shd w:val="clear" w:color="auto" w:fill="FFFFFF"/>
        </w:rPr>
        <w:t>授权人身份证（正、反面）：</w:t>
      </w:r>
    </w:p>
    <w:p w:rsidR="00A63FE5" w:rsidRPr="007E11B5" w:rsidRDefault="00A63FE5">
      <w:pPr>
        <w:adjustRightInd w:val="0"/>
        <w:snapToGrid w:val="0"/>
        <w:spacing w:line="520" w:lineRule="exact"/>
        <w:rPr>
          <w:rFonts w:ascii="仿宋_GB2312" w:eastAsia="仿宋_GB2312" w:hAnsi="仿宋_GB2312" w:cs="仿宋_GB2312"/>
          <w:b/>
          <w:sz w:val="32"/>
          <w:szCs w:val="32"/>
        </w:rPr>
      </w:pPr>
    </w:p>
    <w:p w:rsidR="00A63FE5" w:rsidRPr="007E11B5" w:rsidRDefault="007E11B5">
      <w:pPr>
        <w:adjustRightInd w:val="0"/>
        <w:snapToGrid w:val="0"/>
        <w:spacing w:line="520" w:lineRule="exact"/>
        <w:rPr>
          <w:rFonts w:ascii="仿宋_GB2312" w:eastAsia="仿宋_GB2312" w:hAnsi="仿宋_GB2312" w:cs="仿宋_GB2312"/>
          <w:b/>
          <w:sz w:val="32"/>
          <w:szCs w:val="32"/>
        </w:rPr>
      </w:pPr>
      <w:r w:rsidRPr="007E11B5">
        <w:rPr>
          <w:rFonts w:ascii="仿宋_GB2312" w:eastAsia="仿宋_GB2312" w:hAnsi="仿宋_GB2312" w:cs="仿宋_GB2312" w:hint="eastAsia"/>
          <w:b/>
          <w:sz w:val="32"/>
          <w:szCs w:val="32"/>
        </w:rPr>
        <w:lastRenderedPageBreak/>
        <w:t>附件</w:t>
      </w:r>
      <w:r w:rsidRPr="007E11B5">
        <w:rPr>
          <w:rFonts w:ascii="仿宋_GB2312" w:eastAsia="仿宋_GB2312" w:hAnsi="仿宋_GB2312" w:cs="仿宋_GB2312" w:hint="eastAsia"/>
          <w:b/>
          <w:sz w:val="32"/>
          <w:szCs w:val="32"/>
        </w:rPr>
        <w:t>3</w:t>
      </w:r>
    </w:p>
    <w:p w:rsidR="00A63FE5" w:rsidRPr="007E11B5" w:rsidRDefault="00A63FE5">
      <w:pPr>
        <w:adjustRightInd w:val="0"/>
        <w:snapToGrid w:val="0"/>
        <w:spacing w:line="380" w:lineRule="exact"/>
        <w:rPr>
          <w:rFonts w:ascii="仿宋_GB2312" w:eastAsia="仿宋_GB2312" w:hAnsi="仿宋_GB2312" w:cs="仿宋_GB2312"/>
          <w:b/>
          <w:sz w:val="32"/>
          <w:szCs w:val="32"/>
        </w:rPr>
      </w:pPr>
    </w:p>
    <w:p w:rsidR="00A63FE5" w:rsidRPr="007E11B5" w:rsidRDefault="007E11B5">
      <w:pPr>
        <w:widowControl/>
        <w:spacing w:line="640" w:lineRule="exact"/>
        <w:ind w:firstLine="102"/>
        <w:jc w:val="center"/>
        <w:rPr>
          <w:rFonts w:ascii="仿宋_GB2312" w:eastAsia="仿宋_GB2312" w:hAnsi="仿宋_GB2312" w:cs="仿宋_GB2312"/>
          <w:b/>
          <w:spacing w:val="20"/>
          <w:kern w:val="44"/>
          <w:sz w:val="44"/>
          <w:szCs w:val="44"/>
        </w:rPr>
      </w:pPr>
      <w:r w:rsidRPr="007E11B5">
        <w:rPr>
          <w:rFonts w:ascii="仿宋_GB2312" w:eastAsia="仿宋_GB2312" w:hAnsi="仿宋_GB2312" w:cs="仿宋_GB2312" w:hint="eastAsia"/>
          <w:b/>
          <w:spacing w:val="20"/>
          <w:kern w:val="44"/>
          <w:sz w:val="44"/>
          <w:szCs w:val="44"/>
        </w:rPr>
        <w:t>承诺书</w:t>
      </w:r>
    </w:p>
    <w:p w:rsidR="00A63FE5" w:rsidRPr="007E11B5" w:rsidRDefault="00A63FE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_GB2312" w:eastAsia="仿宋_GB2312" w:hAnsi="仿宋_GB2312" w:cs="仿宋_GB2312"/>
          <w:b/>
          <w:w w:val="90"/>
          <w:sz w:val="32"/>
          <w:szCs w:val="32"/>
        </w:rPr>
      </w:pP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_GB2312" w:eastAsia="仿宋_GB2312" w:hAnsi="仿宋_GB2312" w:cs="仿宋_GB2312"/>
          <w:b/>
          <w:sz w:val="32"/>
          <w:szCs w:val="32"/>
        </w:rPr>
      </w:pPr>
      <w:r w:rsidRPr="007E11B5">
        <w:rPr>
          <w:rFonts w:ascii="仿宋_GB2312" w:eastAsia="仿宋_GB2312" w:hAnsi="仿宋_GB2312" w:cs="仿宋_GB2312" w:hint="eastAsia"/>
          <w:b/>
          <w:sz w:val="32"/>
          <w:szCs w:val="32"/>
        </w:rPr>
        <w:t>萍乡萍钢安源钢铁有限公司：</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我公司自愿参与贵公司</w:t>
      </w:r>
      <w:r w:rsidRPr="007E11B5">
        <w:rPr>
          <w:rFonts w:ascii="仿宋_GB2312" w:eastAsia="仿宋_GB2312" w:hAnsi="仿宋" w:cs="仿宋" w:hint="eastAsia"/>
          <w:sz w:val="32"/>
          <w:szCs w:val="32"/>
        </w:rPr>
        <w:t>安源炼钢厂废钢露天堆放区域增加棚化厂房工程</w:t>
      </w:r>
      <w:r w:rsidRPr="007E11B5">
        <w:rPr>
          <w:rFonts w:ascii="仿宋_GB2312" w:eastAsia="仿宋_GB2312" w:hAnsi="仿宋_GB2312" w:cs="仿宋_GB2312" w:hint="eastAsia"/>
          <w:kern w:val="0"/>
          <w:sz w:val="32"/>
          <w:szCs w:val="32"/>
        </w:rPr>
        <w:t>（业务编号：</w:t>
      </w:r>
      <w:r w:rsidRPr="007E11B5">
        <w:rPr>
          <w:rFonts w:ascii="仿宋_GB2312" w:eastAsia="仿宋_GB2312" w:hAnsi="仿宋" w:cs="仿宋" w:hint="eastAsia"/>
          <w:sz w:val="32"/>
          <w:szCs w:val="32"/>
        </w:rPr>
        <w:t>ZB/JD2024-GC008</w:t>
      </w:r>
      <w:bookmarkStart w:id="0" w:name="_GoBack"/>
      <w:bookmarkEnd w:id="0"/>
      <w:r w:rsidRPr="007E11B5">
        <w:rPr>
          <w:rFonts w:ascii="仿宋_GB2312" w:eastAsia="仿宋_GB2312" w:hAnsi="仿宋_GB2312" w:cs="仿宋_GB2312" w:hint="eastAsia"/>
          <w:kern w:val="0"/>
          <w:sz w:val="32"/>
          <w:szCs w:val="32"/>
        </w:rPr>
        <w:t>）</w:t>
      </w:r>
      <w:r w:rsidRPr="007E11B5">
        <w:rPr>
          <w:rFonts w:ascii="仿宋_GB2312" w:eastAsia="仿宋_GB2312" w:hAnsi="仿宋_GB2312" w:cs="仿宋_GB2312" w:hint="eastAsia"/>
          <w:sz w:val="32"/>
          <w:szCs w:val="32"/>
        </w:rPr>
        <w:t>的投标，现承诺如下：</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一、我公司将遵循公平、公正、公开及诚实信用的原则参加本项目投标，理解并接受贵公司的开标、评标、定标等相关规定。</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二、我公司按本项目招标公告要求提供的所有法人资料及有关材料均真实有效、合法持有，不存在失效、虚假的情况。</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三、严格遵守贵公司的有关规定，投标中不围标、不串标、不泄标，以及不排挤其他投标人参与公平竞争。</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四、在本项目投标有效期之内不撤回投标，中标后在贵公司规定的期限内签订合同，全面履行合同义务</w:t>
      </w:r>
      <w:r w:rsidRPr="007E11B5">
        <w:rPr>
          <w:rFonts w:ascii="仿宋_GB2312" w:eastAsia="仿宋_GB2312" w:hAnsi="仿宋_GB2312" w:cs="仿宋_GB2312" w:hint="eastAsia"/>
          <w:sz w:val="32"/>
          <w:szCs w:val="32"/>
        </w:rPr>
        <w:t>。</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若违反上述承诺内容，我公司自愿接受贵公司处理（如：取消投标中标资格、没收</w:t>
      </w:r>
      <w:hyperlink r:id="rId9" w:tgtFrame="_blank" w:history="1">
        <w:r w:rsidRPr="007E11B5">
          <w:rPr>
            <w:rFonts w:ascii="仿宋_GB2312" w:eastAsia="仿宋_GB2312" w:hAnsi="仿宋_GB2312" w:cs="仿宋_GB2312" w:hint="eastAsia"/>
            <w:sz w:val="32"/>
            <w:szCs w:val="32"/>
          </w:rPr>
          <w:t>投标或履约保证金</w:t>
        </w:r>
      </w:hyperlink>
      <w:r w:rsidRPr="007E11B5">
        <w:rPr>
          <w:rFonts w:ascii="仿宋_GB2312" w:eastAsia="仿宋_GB2312" w:hAnsi="仿宋_GB2312" w:cs="仿宋_GB2312" w:hint="eastAsia"/>
          <w:sz w:val="32"/>
          <w:szCs w:val="32"/>
        </w:rPr>
        <w:t>），并承担由此造成贵</w:t>
      </w:r>
      <w:r w:rsidRPr="007E11B5">
        <w:rPr>
          <w:rFonts w:ascii="仿宋_GB2312" w:eastAsia="仿宋_GB2312" w:hAnsi="仿宋_GB2312" w:cs="仿宋_GB2312" w:hint="eastAsia"/>
          <w:sz w:val="32"/>
          <w:szCs w:val="32"/>
        </w:rPr>
        <w:t>公司</w:t>
      </w:r>
      <w:r w:rsidRPr="007E11B5">
        <w:rPr>
          <w:rFonts w:ascii="仿宋_GB2312" w:eastAsia="仿宋_GB2312" w:hAnsi="仿宋_GB2312" w:cs="仿宋_GB2312" w:hint="eastAsia"/>
          <w:sz w:val="32"/>
          <w:szCs w:val="32"/>
        </w:rPr>
        <w:t>的经济损失赔偿及法律责任。</w:t>
      </w:r>
    </w:p>
    <w:p w:rsidR="00A63FE5" w:rsidRPr="007E11B5" w:rsidRDefault="00A63FE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_GB2312" w:eastAsia="仿宋_GB2312" w:hAnsi="仿宋_GB2312" w:cs="仿宋_GB2312"/>
          <w:sz w:val="32"/>
          <w:szCs w:val="32"/>
        </w:rPr>
      </w:pP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1675" w:firstLine="536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承诺单位（公章）：</w:t>
      </w:r>
    </w:p>
    <w:p w:rsidR="00A63FE5" w:rsidRPr="007E11B5" w:rsidRDefault="00A63FE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_GB2312" w:eastAsia="仿宋_GB2312" w:hAnsi="仿宋_GB2312" w:cs="仿宋_GB2312"/>
          <w:sz w:val="32"/>
          <w:szCs w:val="32"/>
        </w:rPr>
      </w:pP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1675" w:firstLine="536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法定代表人或</w:t>
      </w:r>
    </w:p>
    <w:p w:rsidR="00A63FE5" w:rsidRPr="007E11B5" w:rsidRDefault="007E11B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1675" w:firstLine="5360"/>
        <w:rPr>
          <w:rFonts w:ascii="仿宋_GB2312" w:eastAsia="仿宋_GB2312" w:hAnsi="仿宋_GB2312" w:cs="仿宋_GB2312"/>
          <w:sz w:val="32"/>
          <w:szCs w:val="32"/>
        </w:rPr>
      </w:pPr>
      <w:r w:rsidRPr="007E11B5">
        <w:rPr>
          <w:rFonts w:ascii="仿宋_GB2312" w:eastAsia="仿宋_GB2312" w:hAnsi="仿宋_GB2312" w:cs="仿宋_GB2312" w:hint="eastAsia"/>
          <w:sz w:val="32"/>
          <w:szCs w:val="32"/>
        </w:rPr>
        <w:t>被授权人（签名）：</w:t>
      </w:r>
    </w:p>
    <w:p w:rsidR="00A63FE5" w:rsidRPr="007E11B5" w:rsidRDefault="007E11B5">
      <w:pPr>
        <w:adjustRightInd w:val="0"/>
        <w:snapToGrid w:val="0"/>
        <w:spacing w:line="540" w:lineRule="atLeast"/>
        <w:rPr>
          <w:rFonts w:ascii="仿宋_GB2312" w:eastAsia="仿宋_GB2312" w:hAnsi="仿宋_GB2312" w:cs="仿宋_GB2312"/>
          <w:sz w:val="30"/>
          <w:szCs w:val="30"/>
        </w:rPr>
      </w:pPr>
      <w:r w:rsidRPr="007E11B5">
        <w:rPr>
          <w:rFonts w:ascii="仿宋_GB2312" w:eastAsia="仿宋_GB2312" w:hAnsi="仿宋_GB2312" w:cs="仿宋_GB2312" w:hint="eastAsia"/>
          <w:sz w:val="32"/>
          <w:szCs w:val="32"/>
        </w:rPr>
        <w:t xml:space="preserve">                                  </w:t>
      </w:r>
      <w:r w:rsidRPr="007E11B5">
        <w:rPr>
          <w:rFonts w:ascii="仿宋_GB2312" w:eastAsia="仿宋_GB2312" w:hAnsi="仿宋_GB2312" w:cs="仿宋_GB2312" w:hint="eastAsia"/>
          <w:sz w:val="32"/>
          <w:szCs w:val="32"/>
        </w:rPr>
        <w:t>日期：</w:t>
      </w:r>
      <w:r w:rsidRPr="007E11B5">
        <w:rPr>
          <w:rFonts w:ascii="仿宋_GB2312" w:eastAsia="仿宋_GB2312" w:hAnsi="仿宋_GB2312" w:cs="仿宋_GB2312" w:hint="eastAsia"/>
          <w:kern w:val="0"/>
          <w:sz w:val="30"/>
          <w:szCs w:val="30"/>
        </w:rPr>
        <w:t>____</w:t>
      </w:r>
      <w:r w:rsidRPr="007E11B5">
        <w:rPr>
          <w:rFonts w:ascii="仿宋_GB2312" w:eastAsia="仿宋_GB2312" w:hAnsi="仿宋_GB2312" w:cs="仿宋_GB2312" w:hint="eastAsia"/>
          <w:sz w:val="32"/>
          <w:szCs w:val="32"/>
        </w:rPr>
        <w:t>年</w:t>
      </w:r>
      <w:r w:rsidRPr="007E11B5">
        <w:rPr>
          <w:rFonts w:ascii="仿宋_GB2312" w:eastAsia="仿宋_GB2312" w:hAnsi="仿宋_GB2312" w:cs="仿宋_GB2312" w:hint="eastAsia"/>
          <w:kern w:val="0"/>
          <w:sz w:val="30"/>
          <w:szCs w:val="30"/>
        </w:rPr>
        <w:t>___</w:t>
      </w:r>
      <w:r w:rsidRPr="007E11B5">
        <w:rPr>
          <w:rFonts w:ascii="仿宋_GB2312" w:eastAsia="仿宋_GB2312" w:hAnsi="仿宋_GB2312" w:cs="仿宋_GB2312" w:hint="eastAsia"/>
          <w:sz w:val="32"/>
          <w:szCs w:val="32"/>
        </w:rPr>
        <w:t>月</w:t>
      </w:r>
      <w:r w:rsidRPr="007E11B5">
        <w:rPr>
          <w:rFonts w:ascii="仿宋_GB2312" w:eastAsia="仿宋_GB2312" w:hAnsi="仿宋_GB2312" w:cs="仿宋_GB2312" w:hint="eastAsia"/>
          <w:kern w:val="0"/>
          <w:sz w:val="30"/>
          <w:szCs w:val="30"/>
        </w:rPr>
        <w:t>___</w:t>
      </w:r>
      <w:r w:rsidRPr="007E11B5">
        <w:rPr>
          <w:rFonts w:ascii="仿宋_GB2312" w:eastAsia="仿宋_GB2312" w:hAnsi="仿宋_GB2312" w:cs="仿宋_GB2312" w:hint="eastAsia"/>
          <w:sz w:val="32"/>
          <w:szCs w:val="32"/>
        </w:rPr>
        <w:t>日</w:t>
      </w:r>
    </w:p>
    <w:sectPr w:rsidR="00A63FE5" w:rsidRPr="007E11B5" w:rsidSect="00A63FE5">
      <w:footerReference w:type="even" r:id="rId10"/>
      <w:footerReference w:type="default" r:id="rId11"/>
      <w:footerReference w:type="first" r:id="rId12"/>
      <w:type w:val="continuous"/>
      <w:pgSz w:w="11906" w:h="16838"/>
      <w:pgMar w:top="1531" w:right="1531" w:bottom="1531" w:left="153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E5" w:rsidRDefault="00A63FE5" w:rsidP="00A63FE5">
      <w:r>
        <w:separator/>
      </w:r>
    </w:p>
  </w:endnote>
  <w:endnote w:type="continuationSeparator" w:id="0">
    <w:p w:rsidR="00A63FE5" w:rsidRDefault="00A63FE5" w:rsidP="00A6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5" w:rsidRDefault="00A63FE5">
    <w:pPr>
      <w:pStyle w:val="a6"/>
      <w:framePr w:wrap="around" w:vAnchor="text" w:hAnchor="margin" w:xAlign="center" w:y="1"/>
      <w:rPr>
        <w:rStyle w:val="a8"/>
      </w:rPr>
    </w:pPr>
    <w:r>
      <w:fldChar w:fldCharType="begin"/>
    </w:r>
    <w:r w:rsidR="007E11B5">
      <w:rPr>
        <w:rStyle w:val="a8"/>
      </w:rPr>
      <w:instrText xml:space="preserve">PAGE  </w:instrText>
    </w:r>
    <w:r>
      <w:fldChar w:fldCharType="end"/>
    </w:r>
  </w:p>
  <w:p w:rsidR="00A63FE5" w:rsidRDefault="00A63F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8907"/>
    </w:sdtPr>
    <w:sdtEndPr>
      <w:rPr>
        <w:sz w:val="28"/>
        <w:szCs w:val="28"/>
      </w:rPr>
    </w:sdtEndPr>
    <w:sdtContent>
      <w:p w:rsidR="00A63FE5" w:rsidRDefault="00A63FE5">
        <w:pPr>
          <w:pStyle w:val="a6"/>
          <w:jc w:val="center"/>
        </w:pPr>
        <w:r>
          <w:rPr>
            <w:sz w:val="21"/>
            <w:szCs w:val="21"/>
          </w:rPr>
          <w:fldChar w:fldCharType="begin"/>
        </w:r>
        <w:r w:rsidR="007E11B5">
          <w:rPr>
            <w:sz w:val="21"/>
            <w:szCs w:val="21"/>
          </w:rPr>
          <w:instrText xml:space="preserve"> PAGE   \* MERGEFORMAT </w:instrText>
        </w:r>
        <w:r>
          <w:rPr>
            <w:sz w:val="21"/>
            <w:szCs w:val="21"/>
          </w:rPr>
          <w:fldChar w:fldCharType="separate"/>
        </w:r>
        <w:r w:rsidR="007E11B5" w:rsidRPr="007E11B5">
          <w:rPr>
            <w:noProof/>
            <w:sz w:val="21"/>
            <w:szCs w:val="21"/>
            <w:lang w:val="zh-CN"/>
          </w:rPr>
          <w:t>6</w:t>
        </w:r>
        <w:r>
          <w:rPr>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8906"/>
    </w:sdtPr>
    <w:sdtContent>
      <w:p w:rsidR="00A63FE5" w:rsidRDefault="00A63FE5">
        <w:pPr>
          <w:pStyle w:val="a6"/>
          <w:jc w:val="center"/>
        </w:pPr>
        <w:r>
          <w:rPr>
            <w:sz w:val="28"/>
            <w:szCs w:val="28"/>
          </w:rPr>
          <w:fldChar w:fldCharType="begin"/>
        </w:r>
        <w:r w:rsidR="007E11B5">
          <w:rPr>
            <w:sz w:val="28"/>
            <w:szCs w:val="28"/>
          </w:rPr>
          <w:instrText xml:space="preserve"> PAGE   \* MERGEFORMAT </w:instrText>
        </w:r>
        <w:r>
          <w:rPr>
            <w:sz w:val="28"/>
            <w:szCs w:val="28"/>
          </w:rPr>
          <w:fldChar w:fldCharType="separate"/>
        </w:r>
        <w:r w:rsidR="007E11B5" w:rsidRPr="007E11B5">
          <w:rPr>
            <w:noProof/>
            <w:sz w:val="28"/>
            <w:szCs w:val="28"/>
            <w:lang w:val="zh-CN"/>
          </w:rPr>
          <w:t>1</w:t>
        </w:r>
        <w:r>
          <w:rPr>
            <w:sz w:val="28"/>
            <w:szCs w:val="28"/>
          </w:rPr>
          <w:fldChar w:fldCharType="end"/>
        </w:r>
      </w:p>
    </w:sdtContent>
  </w:sdt>
  <w:p w:rsidR="00A63FE5" w:rsidRDefault="00A63F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E5" w:rsidRDefault="00A63FE5" w:rsidP="00A63FE5">
      <w:r>
        <w:separator/>
      </w:r>
    </w:p>
  </w:footnote>
  <w:footnote w:type="continuationSeparator" w:id="0">
    <w:p w:rsidR="00A63FE5" w:rsidRDefault="00A63FE5" w:rsidP="00A63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YmRhMzhhMWM2ZDViOTI3MmQ2MjM2NWJhMDg3NDU3NTQifQ=="/>
  </w:docVars>
  <w:rsids>
    <w:rsidRoot w:val="00E45291"/>
    <w:rsid w:val="0000076A"/>
    <w:rsid w:val="00013EFD"/>
    <w:rsid w:val="00014928"/>
    <w:rsid w:val="00031B04"/>
    <w:rsid w:val="00047F5D"/>
    <w:rsid w:val="00052109"/>
    <w:rsid w:val="00057FD9"/>
    <w:rsid w:val="000874A1"/>
    <w:rsid w:val="00091766"/>
    <w:rsid w:val="000B1605"/>
    <w:rsid w:val="000B3AD3"/>
    <w:rsid w:val="00105334"/>
    <w:rsid w:val="001134F6"/>
    <w:rsid w:val="001334F9"/>
    <w:rsid w:val="00140DB1"/>
    <w:rsid w:val="001430EC"/>
    <w:rsid w:val="0014351B"/>
    <w:rsid w:val="00164583"/>
    <w:rsid w:val="001933ED"/>
    <w:rsid w:val="001A0003"/>
    <w:rsid w:val="001D4999"/>
    <w:rsid w:val="00213199"/>
    <w:rsid w:val="002208CF"/>
    <w:rsid w:val="00220968"/>
    <w:rsid w:val="002214BB"/>
    <w:rsid w:val="00226452"/>
    <w:rsid w:val="002336DB"/>
    <w:rsid w:val="002410D7"/>
    <w:rsid w:val="00250740"/>
    <w:rsid w:val="002538AA"/>
    <w:rsid w:val="00276F9E"/>
    <w:rsid w:val="00277546"/>
    <w:rsid w:val="002B5483"/>
    <w:rsid w:val="002B7CB3"/>
    <w:rsid w:val="002C6B89"/>
    <w:rsid w:val="002E0813"/>
    <w:rsid w:val="002E0C8B"/>
    <w:rsid w:val="002E184C"/>
    <w:rsid w:val="002E725C"/>
    <w:rsid w:val="0030314D"/>
    <w:rsid w:val="00315469"/>
    <w:rsid w:val="00325870"/>
    <w:rsid w:val="0033428E"/>
    <w:rsid w:val="003366AD"/>
    <w:rsid w:val="00336709"/>
    <w:rsid w:val="003368EC"/>
    <w:rsid w:val="003708C7"/>
    <w:rsid w:val="003809BC"/>
    <w:rsid w:val="00392A20"/>
    <w:rsid w:val="003A14F7"/>
    <w:rsid w:val="003F7DE9"/>
    <w:rsid w:val="004016F7"/>
    <w:rsid w:val="0040464C"/>
    <w:rsid w:val="00413BFA"/>
    <w:rsid w:val="004431C8"/>
    <w:rsid w:val="00461111"/>
    <w:rsid w:val="004613D0"/>
    <w:rsid w:val="004642DE"/>
    <w:rsid w:val="004660E2"/>
    <w:rsid w:val="004713A6"/>
    <w:rsid w:val="00480522"/>
    <w:rsid w:val="00483DC5"/>
    <w:rsid w:val="0048410F"/>
    <w:rsid w:val="004878CB"/>
    <w:rsid w:val="00490301"/>
    <w:rsid w:val="00493D44"/>
    <w:rsid w:val="004B516E"/>
    <w:rsid w:val="004C309E"/>
    <w:rsid w:val="004C48F9"/>
    <w:rsid w:val="004C6DDE"/>
    <w:rsid w:val="004E04CE"/>
    <w:rsid w:val="004E0EBC"/>
    <w:rsid w:val="004E5A96"/>
    <w:rsid w:val="004F7B52"/>
    <w:rsid w:val="00503E6A"/>
    <w:rsid w:val="0051152E"/>
    <w:rsid w:val="00520438"/>
    <w:rsid w:val="0052374F"/>
    <w:rsid w:val="00577B04"/>
    <w:rsid w:val="00580B4B"/>
    <w:rsid w:val="0059581C"/>
    <w:rsid w:val="005C06A7"/>
    <w:rsid w:val="005E2A53"/>
    <w:rsid w:val="005E4425"/>
    <w:rsid w:val="00607A58"/>
    <w:rsid w:val="00651517"/>
    <w:rsid w:val="00684D66"/>
    <w:rsid w:val="00693CF0"/>
    <w:rsid w:val="006B38D3"/>
    <w:rsid w:val="006B76FC"/>
    <w:rsid w:val="006D580E"/>
    <w:rsid w:val="006F2662"/>
    <w:rsid w:val="006F7D87"/>
    <w:rsid w:val="007103F8"/>
    <w:rsid w:val="0072057B"/>
    <w:rsid w:val="00724758"/>
    <w:rsid w:val="00731A47"/>
    <w:rsid w:val="00746183"/>
    <w:rsid w:val="00753BB3"/>
    <w:rsid w:val="007972DF"/>
    <w:rsid w:val="007A0BB3"/>
    <w:rsid w:val="007B5A4C"/>
    <w:rsid w:val="007B6E44"/>
    <w:rsid w:val="007B727A"/>
    <w:rsid w:val="007E11B5"/>
    <w:rsid w:val="007E17CD"/>
    <w:rsid w:val="007F0C29"/>
    <w:rsid w:val="008300F4"/>
    <w:rsid w:val="008376DB"/>
    <w:rsid w:val="00846B8A"/>
    <w:rsid w:val="00855574"/>
    <w:rsid w:val="00876140"/>
    <w:rsid w:val="00876727"/>
    <w:rsid w:val="00883095"/>
    <w:rsid w:val="00893E9C"/>
    <w:rsid w:val="008A151C"/>
    <w:rsid w:val="008A4E70"/>
    <w:rsid w:val="008A7E6A"/>
    <w:rsid w:val="008D3A64"/>
    <w:rsid w:val="008D527B"/>
    <w:rsid w:val="008F1C28"/>
    <w:rsid w:val="008F4BCD"/>
    <w:rsid w:val="00915E3C"/>
    <w:rsid w:val="009164A9"/>
    <w:rsid w:val="00917815"/>
    <w:rsid w:val="009235D8"/>
    <w:rsid w:val="00940BAC"/>
    <w:rsid w:val="00946F99"/>
    <w:rsid w:val="00947086"/>
    <w:rsid w:val="00963E4E"/>
    <w:rsid w:val="00977584"/>
    <w:rsid w:val="009B3EC0"/>
    <w:rsid w:val="009E106D"/>
    <w:rsid w:val="009F2303"/>
    <w:rsid w:val="00A26D6C"/>
    <w:rsid w:val="00A44D0D"/>
    <w:rsid w:val="00A57B62"/>
    <w:rsid w:val="00A63FE5"/>
    <w:rsid w:val="00A67E7E"/>
    <w:rsid w:val="00A76450"/>
    <w:rsid w:val="00A91454"/>
    <w:rsid w:val="00A92E1C"/>
    <w:rsid w:val="00A94D8C"/>
    <w:rsid w:val="00A96B2D"/>
    <w:rsid w:val="00AA1130"/>
    <w:rsid w:val="00AA55D0"/>
    <w:rsid w:val="00AB44F0"/>
    <w:rsid w:val="00AC6954"/>
    <w:rsid w:val="00AD5492"/>
    <w:rsid w:val="00B154AB"/>
    <w:rsid w:val="00B15996"/>
    <w:rsid w:val="00B439B4"/>
    <w:rsid w:val="00B66364"/>
    <w:rsid w:val="00B7778C"/>
    <w:rsid w:val="00B8765B"/>
    <w:rsid w:val="00B97DB7"/>
    <w:rsid w:val="00BA55D4"/>
    <w:rsid w:val="00BC4A63"/>
    <w:rsid w:val="00BD1A3B"/>
    <w:rsid w:val="00BF0DA7"/>
    <w:rsid w:val="00C14E9C"/>
    <w:rsid w:val="00C213FE"/>
    <w:rsid w:val="00C312C2"/>
    <w:rsid w:val="00C3632D"/>
    <w:rsid w:val="00C4619E"/>
    <w:rsid w:val="00C467C8"/>
    <w:rsid w:val="00C741D2"/>
    <w:rsid w:val="00C8311C"/>
    <w:rsid w:val="00C84884"/>
    <w:rsid w:val="00C8566C"/>
    <w:rsid w:val="00C905B3"/>
    <w:rsid w:val="00C91355"/>
    <w:rsid w:val="00CA409D"/>
    <w:rsid w:val="00CA4B31"/>
    <w:rsid w:val="00CB1BB0"/>
    <w:rsid w:val="00CC0221"/>
    <w:rsid w:val="00CC05CC"/>
    <w:rsid w:val="00CD5842"/>
    <w:rsid w:val="00CE4809"/>
    <w:rsid w:val="00CF055C"/>
    <w:rsid w:val="00D24688"/>
    <w:rsid w:val="00D53E55"/>
    <w:rsid w:val="00D622C4"/>
    <w:rsid w:val="00D62486"/>
    <w:rsid w:val="00D727F2"/>
    <w:rsid w:val="00D94341"/>
    <w:rsid w:val="00DA1D41"/>
    <w:rsid w:val="00DA26AD"/>
    <w:rsid w:val="00DC4238"/>
    <w:rsid w:val="00DF1B7A"/>
    <w:rsid w:val="00E0770D"/>
    <w:rsid w:val="00E12CAD"/>
    <w:rsid w:val="00E26A39"/>
    <w:rsid w:val="00E27301"/>
    <w:rsid w:val="00E4172D"/>
    <w:rsid w:val="00E45291"/>
    <w:rsid w:val="00E46122"/>
    <w:rsid w:val="00EA2C2C"/>
    <w:rsid w:val="00ED0C39"/>
    <w:rsid w:val="00ED31E1"/>
    <w:rsid w:val="00EE07A5"/>
    <w:rsid w:val="00EF6F64"/>
    <w:rsid w:val="00F07046"/>
    <w:rsid w:val="00F23643"/>
    <w:rsid w:val="00F40988"/>
    <w:rsid w:val="00F433F2"/>
    <w:rsid w:val="00F44285"/>
    <w:rsid w:val="00F457E8"/>
    <w:rsid w:val="00F538D1"/>
    <w:rsid w:val="00F60955"/>
    <w:rsid w:val="00F70E24"/>
    <w:rsid w:val="00F949D3"/>
    <w:rsid w:val="00FB0C80"/>
    <w:rsid w:val="00FB58A4"/>
    <w:rsid w:val="00FC22B7"/>
    <w:rsid w:val="00FC54F0"/>
    <w:rsid w:val="00FD31E6"/>
    <w:rsid w:val="00FE10A0"/>
    <w:rsid w:val="00FE5ACF"/>
    <w:rsid w:val="00FF3988"/>
    <w:rsid w:val="022178FE"/>
    <w:rsid w:val="02BC29D6"/>
    <w:rsid w:val="05511383"/>
    <w:rsid w:val="05EE034D"/>
    <w:rsid w:val="0777244E"/>
    <w:rsid w:val="08BC35F8"/>
    <w:rsid w:val="093C4FB6"/>
    <w:rsid w:val="0B2D17F5"/>
    <w:rsid w:val="0B867103"/>
    <w:rsid w:val="0BDF3142"/>
    <w:rsid w:val="0CDB05BA"/>
    <w:rsid w:val="0D3C1E1D"/>
    <w:rsid w:val="10FB766A"/>
    <w:rsid w:val="12B565C6"/>
    <w:rsid w:val="17822E75"/>
    <w:rsid w:val="192E3DEE"/>
    <w:rsid w:val="283D273B"/>
    <w:rsid w:val="28BB61E6"/>
    <w:rsid w:val="293164A9"/>
    <w:rsid w:val="2A7E571E"/>
    <w:rsid w:val="2CF72605"/>
    <w:rsid w:val="2D3C0A58"/>
    <w:rsid w:val="2ED31DB0"/>
    <w:rsid w:val="2F7470EF"/>
    <w:rsid w:val="302723B3"/>
    <w:rsid w:val="327B69E7"/>
    <w:rsid w:val="343249D8"/>
    <w:rsid w:val="36776016"/>
    <w:rsid w:val="37103BA1"/>
    <w:rsid w:val="379304D4"/>
    <w:rsid w:val="38AC215E"/>
    <w:rsid w:val="39BA6046"/>
    <w:rsid w:val="39FF7EFD"/>
    <w:rsid w:val="3A2C60EF"/>
    <w:rsid w:val="3EB47508"/>
    <w:rsid w:val="407E2488"/>
    <w:rsid w:val="407E2887"/>
    <w:rsid w:val="42672AE3"/>
    <w:rsid w:val="430A3B9B"/>
    <w:rsid w:val="44A70E12"/>
    <w:rsid w:val="47426458"/>
    <w:rsid w:val="47FE7E85"/>
    <w:rsid w:val="484E4529"/>
    <w:rsid w:val="4C147838"/>
    <w:rsid w:val="4D8C3445"/>
    <w:rsid w:val="51D97048"/>
    <w:rsid w:val="53F20BF0"/>
    <w:rsid w:val="55894DF3"/>
    <w:rsid w:val="55F222C9"/>
    <w:rsid w:val="5859140A"/>
    <w:rsid w:val="58D82790"/>
    <w:rsid w:val="5C335AB8"/>
    <w:rsid w:val="5CD728E8"/>
    <w:rsid w:val="5CFA65D6"/>
    <w:rsid w:val="5F4955F3"/>
    <w:rsid w:val="63847DCA"/>
    <w:rsid w:val="63E80D0A"/>
    <w:rsid w:val="64A55ED4"/>
    <w:rsid w:val="675B2F4B"/>
    <w:rsid w:val="689773CF"/>
    <w:rsid w:val="6C727F37"/>
    <w:rsid w:val="6F8D32DA"/>
    <w:rsid w:val="70950698"/>
    <w:rsid w:val="720C498A"/>
    <w:rsid w:val="74952BBE"/>
    <w:rsid w:val="75B17106"/>
    <w:rsid w:val="79660E24"/>
    <w:rsid w:val="7CF20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F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autoRedefine/>
    <w:qFormat/>
    <w:rsid w:val="00A63FE5"/>
    <w:pPr>
      <w:ind w:leftChars="2100" w:left="100"/>
    </w:pPr>
    <w:rPr>
      <w:sz w:val="28"/>
      <w:szCs w:val="20"/>
    </w:rPr>
  </w:style>
  <w:style w:type="paragraph" w:styleId="a4">
    <w:name w:val="Body Text"/>
    <w:basedOn w:val="a"/>
    <w:autoRedefine/>
    <w:qFormat/>
    <w:rsid w:val="00A63FE5"/>
    <w:rPr>
      <w:sz w:val="28"/>
      <w:szCs w:val="20"/>
    </w:rPr>
  </w:style>
  <w:style w:type="paragraph" w:styleId="a5">
    <w:name w:val="Body Text Indent"/>
    <w:basedOn w:val="a"/>
    <w:autoRedefine/>
    <w:qFormat/>
    <w:rsid w:val="00A63FE5"/>
    <w:pPr>
      <w:adjustRightInd w:val="0"/>
      <w:snapToGrid w:val="0"/>
      <w:spacing w:line="540" w:lineRule="atLeast"/>
      <w:ind w:firstLineChars="236" w:firstLine="717"/>
    </w:pPr>
    <w:rPr>
      <w:spacing w:val="12"/>
      <w:sz w:val="28"/>
    </w:rPr>
  </w:style>
  <w:style w:type="paragraph" w:styleId="2">
    <w:name w:val="Body Text Indent 2"/>
    <w:basedOn w:val="a"/>
    <w:autoRedefine/>
    <w:qFormat/>
    <w:rsid w:val="00A63FE5"/>
    <w:pPr>
      <w:adjustRightInd w:val="0"/>
      <w:snapToGrid w:val="0"/>
      <w:spacing w:line="540" w:lineRule="atLeast"/>
      <w:ind w:firstLineChars="200" w:firstLine="608"/>
    </w:pPr>
    <w:rPr>
      <w:spacing w:val="12"/>
      <w:sz w:val="28"/>
    </w:rPr>
  </w:style>
  <w:style w:type="paragraph" w:styleId="a6">
    <w:name w:val="footer"/>
    <w:basedOn w:val="a"/>
    <w:link w:val="Char"/>
    <w:autoRedefine/>
    <w:uiPriority w:val="99"/>
    <w:qFormat/>
    <w:rsid w:val="00A63FE5"/>
    <w:pPr>
      <w:tabs>
        <w:tab w:val="center" w:pos="4153"/>
        <w:tab w:val="right" w:pos="8306"/>
      </w:tabs>
      <w:snapToGrid w:val="0"/>
      <w:jc w:val="left"/>
    </w:pPr>
    <w:rPr>
      <w:sz w:val="18"/>
      <w:szCs w:val="18"/>
    </w:rPr>
  </w:style>
  <w:style w:type="paragraph" w:styleId="a7">
    <w:name w:val="header"/>
    <w:basedOn w:val="a"/>
    <w:autoRedefine/>
    <w:qFormat/>
    <w:rsid w:val="00A63FE5"/>
    <w:pPr>
      <w:pBdr>
        <w:bottom w:val="single" w:sz="6" w:space="1" w:color="auto"/>
      </w:pBdr>
      <w:tabs>
        <w:tab w:val="center" w:pos="4153"/>
        <w:tab w:val="right" w:pos="8306"/>
      </w:tabs>
      <w:snapToGrid w:val="0"/>
      <w:jc w:val="center"/>
    </w:pPr>
    <w:rPr>
      <w:sz w:val="18"/>
      <w:szCs w:val="18"/>
    </w:rPr>
  </w:style>
  <w:style w:type="paragraph" w:styleId="3">
    <w:name w:val="Body Text Indent 3"/>
    <w:basedOn w:val="a"/>
    <w:autoRedefine/>
    <w:qFormat/>
    <w:rsid w:val="00A63FE5"/>
    <w:pPr>
      <w:spacing w:line="500" w:lineRule="exact"/>
      <w:ind w:leftChars="256" w:left="538" w:firstLineChars="6" w:firstLine="17"/>
    </w:pPr>
    <w:rPr>
      <w:rFonts w:ascii="宋体" w:hAnsi="宋体"/>
      <w:sz w:val="28"/>
    </w:rPr>
  </w:style>
  <w:style w:type="character" w:styleId="a8">
    <w:name w:val="page number"/>
    <w:basedOn w:val="a0"/>
    <w:autoRedefine/>
    <w:qFormat/>
    <w:rsid w:val="00A63FE5"/>
  </w:style>
  <w:style w:type="character" w:styleId="a9">
    <w:name w:val="Hyperlink"/>
    <w:autoRedefine/>
    <w:qFormat/>
    <w:rsid w:val="00A63FE5"/>
    <w:rPr>
      <w:color w:val="0000FF"/>
      <w:u w:val="single"/>
    </w:rPr>
  </w:style>
  <w:style w:type="paragraph" w:customStyle="1" w:styleId="font6">
    <w:name w:val="font6"/>
    <w:basedOn w:val="a"/>
    <w:autoRedefine/>
    <w:qFormat/>
    <w:rsid w:val="00A63FE5"/>
    <w:pPr>
      <w:widowControl/>
      <w:spacing w:before="100" w:beforeAutospacing="1" w:after="100" w:afterAutospacing="1"/>
      <w:jc w:val="left"/>
    </w:pPr>
    <w:rPr>
      <w:rFonts w:ascii="宋体" w:hAnsi="宋体" w:hint="eastAsia"/>
      <w:kern w:val="0"/>
      <w:sz w:val="18"/>
      <w:szCs w:val="18"/>
    </w:rPr>
  </w:style>
  <w:style w:type="paragraph" w:customStyle="1" w:styleId="xl22">
    <w:name w:val="xl22"/>
    <w:basedOn w:val="a"/>
    <w:autoRedefine/>
    <w:qFormat/>
    <w:rsid w:val="00A63FE5"/>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xl25">
    <w:name w:val="xl25"/>
    <w:basedOn w:val="a"/>
    <w:autoRedefine/>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4"/>
    </w:rPr>
  </w:style>
  <w:style w:type="paragraph" w:customStyle="1" w:styleId="xl24">
    <w:name w:val="xl24"/>
    <w:basedOn w:val="a"/>
    <w:autoRedefine/>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4"/>
    </w:rPr>
  </w:style>
  <w:style w:type="paragraph" w:customStyle="1" w:styleId="font5">
    <w:name w:val="font5"/>
    <w:basedOn w:val="a"/>
    <w:autoRedefine/>
    <w:qFormat/>
    <w:rsid w:val="00A63FE5"/>
    <w:pPr>
      <w:widowControl/>
      <w:spacing w:before="100" w:beforeAutospacing="1" w:after="100" w:afterAutospacing="1"/>
      <w:jc w:val="left"/>
    </w:pPr>
    <w:rPr>
      <w:rFonts w:ascii="宋体" w:hAnsi="宋体" w:hint="eastAsia"/>
      <w:kern w:val="0"/>
      <w:sz w:val="24"/>
    </w:rPr>
  </w:style>
  <w:style w:type="paragraph" w:customStyle="1" w:styleId="xl27">
    <w:name w:val="xl27"/>
    <w:basedOn w:val="a"/>
    <w:autoRedefine/>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5">
    <w:name w:val="xl35"/>
    <w:basedOn w:val="a"/>
    <w:autoRedefine/>
    <w:qFormat/>
    <w:rsid w:val="00A63FE5"/>
    <w:pPr>
      <w:widowControl/>
      <w:spacing w:before="100" w:beforeAutospacing="1" w:after="100" w:afterAutospacing="1"/>
      <w:jc w:val="center"/>
      <w:textAlignment w:val="center"/>
    </w:pPr>
    <w:rPr>
      <w:rFonts w:ascii="宋体" w:hAnsi="宋体"/>
      <w:kern w:val="0"/>
      <w:sz w:val="32"/>
      <w:szCs w:val="32"/>
    </w:rPr>
  </w:style>
  <w:style w:type="paragraph" w:customStyle="1" w:styleId="xl32">
    <w:name w:val="xl32"/>
    <w:basedOn w:val="a"/>
    <w:autoRedefine/>
    <w:qFormat/>
    <w:rsid w:val="00A63FE5"/>
    <w:pPr>
      <w:widowControl/>
      <w:spacing w:before="100" w:beforeAutospacing="1" w:after="100" w:afterAutospacing="1"/>
      <w:jc w:val="center"/>
      <w:textAlignment w:val="center"/>
    </w:pPr>
    <w:rPr>
      <w:rFonts w:ascii="宋体" w:hAnsi="宋体"/>
      <w:b/>
      <w:bCs/>
      <w:kern w:val="0"/>
      <w:sz w:val="32"/>
      <w:szCs w:val="32"/>
    </w:rPr>
  </w:style>
  <w:style w:type="paragraph" w:customStyle="1" w:styleId="1">
    <w:name w:val="正文1"/>
    <w:autoRedefine/>
    <w:qFormat/>
    <w:rsid w:val="00A63FE5"/>
    <w:pPr>
      <w:widowControl w:val="0"/>
      <w:adjustRightInd w:val="0"/>
      <w:spacing w:line="360" w:lineRule="atLeast"/>
      <w:textAlignment w:val="baseline"/>
    </w:pPr>
    <w:rPr>
      <w:rFonts w:ascii="宋体"/>
      <w:sz w:val="34"/>
    </w:rPr>
  </w:style>
  <w:style w:type="paragraph" w:customStyle="1" w:styleId="xl33">
    <w:name w:val="xl33"/>
    <w:basedOn w:val="a"/>
    <w:autoRedefine/>
    <w:qFormat/>
    <w:rsid w:val="00A63FE5"/>
    <w:pPr>
      <w:widowControl/>
      <w:pBdr>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28">
    <w:name w:val="xl28"/>
    <w:basedOn w:val="a"/>
    <w:autoRedefine/>
    <w:qFormat/>
    <w:rsid w:val="00A63FE5"/>
    <w:pPr>
      <w:widowControl/>
      <w:spacing w:before="100" w:beforeAutospacing="1" w:after="100" w:afterAutospacing="1"/>
      <w:jc w:val="center"/>
      <w:textAlignment w:val="center"/>
    </w:pPr>
    <w:rPr>
      <w:rFonts w:ascii="宋体" w:hAnsi="宋体"/>
      <w:kern w:val="0"/>
      <w:sz w:val="24"/>
    </w:rPr>
  </w:style>
  <w:style w:type="paragraph" w:customStyle="1" w:styleId="xl29">
    <w:name w:val="xl29"/>
    <w:basedOn w:val="a"/>
    <w:autoRedefine/>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0">
    <w:name w:val="font0"/>
    <w:basedOn w:val="a"/>
    <w:autoRedefine/>
    <w:qFormat/>
    <w:rsid w:val="00A63FE5"/>
    <w:pPr>
      <w:widowControl/>
      <w:spacing w:before="100" w:beforeAutospacing="1" w:after="100" w:afterAutospacing="1"/>
      <w:jc w:val="left"/>
    </w:pPr>
    <w:rPr>
      <w:rFonts w:ascii="宋体" w:hAnsi="宋体" w:hint="eastAsia"/>
      <w:kern w:val="0"/>
      <w:sz w:val="24"/>
    </w:rPr>
  </w:style>
  <w:style w:type="paragraph" w:customStyle="1" w:styleId="xl30">
    <w:name w:val="xl30"/>
    <w:basedOn w:val="a"/>
    <w:autoRedefine/>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23">
    <w:name w:val="xl23"/>
    <w:basedOn w:val="a"/>
    <w:autoRedefine/>
    <w:qFormat/>
    <w:rsid w:val="00A63FE5"/>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xl31">
    <w:name w:val="xl31"/>
    <w:basedOn w:val="a"/>
    <w:autoRedefine/>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26">
    <w:name w:val="xl26"/>
    <w:basedOn w:val="a"/>
    <w:qFormat/>
    <w:rsid w:val="00A63F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34">
    <w:name w:val="xl34"/>
    <w:basedOn w:val="a"/>
    <w:autoRedefine/>
    <w:qFormat/>
    <w:rsid w:val="00A63FE5"/>
    <w:pPr>
      <w:widowControl/>
      <w:pBdr>
        <w:bottom w:val="single" w:sz="4" w:space="0" w:color="auto"/>
      </w:pBdr>
      <w:spacing w:before="100" w:beforeAutospacing="1" w:after="100" w:afterAutospacing="1"/>
      <w:jc w:val="left"/>
      <w:textAlignment w:val="center"/>
    </w:pPr>
    <w:rPr>
      <w:rFonts w:ascii="宋体" w:hAnsi="宋体"/>
      <w:kern w:val="0"/>
      <w:sz w:val="24"/>
    </w:rPr>
  </w:style>
  <w:style w:type="character" w:customStyle="1" w:styleId="Char">
    <w:name w:val="页脚 Char"/>
    <w:basedOn w:val="a0"/>
    <w:link w:val="a6"/>
    <w:autoRedefine/>
    <w:uiPriority w:val="99"/>
    <w:qFormat/>
    <w:rsid w:val="00A63FE5"/>
    <w:rPr>
      <w:kern w:val="2"/>
      <w:sz w:val="18"/>
      <w:szCs w:val="18"/>
    </w:rPr>
  </w:style>
  <w:style w:type="paragraph" w:styleId="aa">
    <w:name w:val="Balloon Text"/>
    <w:basedOn w:val="a"/>
    <w:link w:val="Char0"/>
    <w:rsid w:val="008D527B"/>
    <w:rPr>
      <w:sz w:val="18"/>
      <w:szCs w:val="18"/>
    </w:rPr>
  </w:style>
  <w:style w:type="character" w:customStyle="1" w:styleId="Char0">
    <w:name w:val="批注框文本 Char"/>
    <w:basedOn w:val="a0"/>
    <w:link w:val="aa"/>
    <w:rsid w:val="008D527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zhidao.baidu.com/search?word=%E6%8A%95%E6%A0%87%E4%BF%9D%E8%AF%81%E9%87%91&amp;fr=qb_search_exp&amp;ie=utf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2055</Words>
  <Characters>1185</Characters>
  <Application>Microsoft Office Word</Application>
  <DocSecurity>0</DocSecurity>
  <Lines>9</Lines>
  <Paragraphs>6</Paragraphs>
  <ScaleCrop>false</ScaleCrop>
  <Company>Lenovo</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萍钢老区高炉喷煤项目招标公告</dc:title>
  <dc:creator>赵天鹏(13001863005)</dc:creator>
  <cp:lastModifiedBy>王钢</cp:lastModifiedBy>
  <cp:revision>4</cp:revision>
  <cp:lastPrinted>2024-04-15T03:27:00Z</cp:lastPrinted>
  <dcterms:created xsi:type="dcterms:W3CDTF">2024-04-14T23:39:00Z</dcterms:created>
  <dcterms:modified xsi:type="dcterms:W3CDTF">2024-04-16T01:47:00Z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4B42E3CC4C784C1092BEABA25C1D911F</vt:lpwstr>
  </property>
</Properties>
</file>